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27" w:rsidRDefault="00155B27">
      <w:pPr>
        <w:rPr>
          <w:b/>
          <w:sz w:val="36"/>
          <w:szCs w:val="36"/>
          <w:lang w:val="en-US"/>
        </w:rPr>
      </w:pPr>
      <w:r>
        <w:rPr>
          <w:noProof/>
          <w:lang w:eastAsia="en-IE"/>
        </w:rPr>
        <w:drawing>
          <wp:inline distT="0" distB="0" distL="0" distR="0" wp14:anchorId="51BC0E3C" wp14:editId="367AF3C8">
            <wp:extent cx="60960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2" cy="5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Pr="00155B27" w:rsidRDefault="00155B27" w:rsidP="00155B27">
      <w:pPr>
        <w:jc w:val="center"/>
        <w:rPr>
          <w:rFonts w:ascii="Arial" w:hAnsi="Arial" w:cs="Arial"/>
          <w:b/>
          <w:sz w:val="32"/>
          <w:szCs w:val="32"/>
        </w:rPr>
      </w:pPr>
      <w:r w:rsidRPr="00155B27">
        <w:rPr>
          <w:rFonts w:ascii="Arial" w:hAnsi="Arial" w:cs="Arial"/>
          <w:b/>
          <w:sz w:val="32"/>
          <w:szCs w:val="32"/>
        </w:rPr>
        <w:t>Intel Corporate Services Construction</w:t>
      </w:r>
    </w:p>
    <w:p w:rsidR="00155B27" w:rsidRPr="00155B27" w:rsidRDefault="00155B27" w:rsidP="00155B27">
      <w:pPr>
        <w:jc w:val="center"/>
        <w:rPr>
          <w:rFonts w:ascii="Arial" w:hAnsi="Arial" w:cs="Arial"/>
          <w:b/>
          <w:sz w:val="32"/>
          <w:szCs w:val="32"/>
        </w:rPr>
      </w:pPr>
      <w:r w:rsidRPr="00155B27">
        <w:rPr>
          <w:rFonts w:ascii="Arial" w:hAnsi="Arial" w:cs="Arial"/>
          <w:b/>
          <w:sz w:val="32"/>
          <w:szCs w:val="32"/>
        </w:rPr>
        <w:t xml:space="preserve">CSC Impact Prevention </w:t>
      </w:r>
    </w:p>
    <w:p w:rsidR="00155B27" w:rsidRPr="00155B27" w:rsidRDefault="00155B27" w:rsidP="00155B27">
      <w:pPr>
        <w:jc w:val="center"/>
        <w:rPr>
          <w:rFonts w:ascii="Arial" w:hAnsi="Arial" w:cs="Arial"/>
          <w:b/>
          <w:sz w:val="32"/>
          <w:szCs w:val="32"/>
        </w:rPr>
      </w:pPr>
      <w:r w:rsidRPr="00155B27">
        <w:rPr>
          <w:rFonts w:ascii="Arial" w:hAnsi="Arial" w:cs="Arial"/>
          <w:b/>
          <w:sz w:val="32"/>
          <w:szCs w:val="32"/>
        </w:rPr>
        <w:t>Minimum Performance Requirements</w:t>
      </w:r>
    </w:p>
    <w:p w:rsidR="00155B27" w:rsidRPr="00155B27" w:rsidRDefault="00155B27" w:rsidP="00155B27">
      <w:pPr>
        <w:jc w:val="center"/>
        <w:rPr>
          <w:rFonts w:ascii="Arial" w:hAnsi="Arial" w:cs="Arial"/>
          <w:b/>
          <w:sz w:val="32"/>
          <w:szCs w:val="32"/>
        </w:rPr>
      </w:pPr>
      <w:r w:rsidRPr="00155B27">
        <w:rPr>
          <w:rFonts w:ascii="Arial" w:hAnsi="Arial" w:cs="Arial"/>
          <w:b/>
          <w:sz w:val="32"/>
          <w:szCs w:val="32"/>
        </w:rPr>
        <w:t>For:</w:t>
      </w:r>
    </w:p>
    <w:p w:rsidR="00155B27" w:rsidRPr="00155B27" w:rsidRDefault="00155B27" w:rsidP="00155B27">
      <w:pPr>
        <w:jc w:val="center"/>
        <w:rPr>
          <w:rFonts w:ascii="Arial" w:hAnsi="Arial" w:cs="Arial"/>
          <w:b/>
          <w:sz w:val="32"/>
          <w:szCs w:val="32"/>
        </w:rPr>
      </w:pPr>
      <w:r w:rsidRPr="00155B27">
        <w:rPr>
          <w:rFonts w:ascii="Arial" w:hAnsi="Arial" w:cs="Arial"/>
          <w:b/>
          <w:sz w:val="32"/>
          <w:szCs w:val="32"/>
        </w:rPr>
        <w:t>Construction Management Companies, General Contractors and Contractors (All Tiers)</w:t>
      </w:r>
    </w:p>
    <w:p w:rsidR="00155B27" w:rsidRDefault="00155B27" w:rsidP="00155B27">
      <w:pPr>
        <w:jc w:val="center"/>
        <w:rPr>
          <w:rFonts w:ascii="Arial" w:hAnsi="Arial" w:cs="Arial"/>
          <w:sz w:val="32"/>
          <w:szCs w:val="32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Pr="00155B27" w:rsidRDefault="00D874DB" w:rsidP="00155B27">
      <w:pPr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Rev. 1.</w:t>
      </w:r>
      <w:r w:rsidR="00BE2775">
        <w:rPr>
          <w:rFonts w:cstheme="minorHAnsi"/>
          <w:b/>
          <w:sz w:val="28"/>
          <w:szCs w:val="28"/>
          <w:lang w:val="en-US"/>
        </w:rPr>
        <w:t>2</w:t>
      </w:r>
    </w:p>
    <w:p w:rsidR="00155B27" w:rsidRPr="00155B27" w:rsidRDefault="00BE2775" w:rsidP="00155B27">
      <w:pPr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May,2016</w:t>
      </w:r>
      <w:bookmarkStart w:id="0" w:name="_GoBack"/>
      <w:bookmarkEnd w:id="0"/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Pr="00155B27" w:rsidRDefault="00155B27" w:rsidP="00155B27">
      <w:pPr>
        <w:jc w:val="center"/>
        <w:rPr>
          <w:b/>
          <w:sz w:val="36"/>
          <w:szCs w:val="36"/>
          <w:lang w:val="en-US"/>
        </w:rPr>
      </w:pPr>
      <w:r w:rsidRPr="00155B27">
        <w:rPr>
          <w:b/>
          <w:sz w:val="36"/>
          <w:szCs w:val="36"/>
          <w:lang w:val="en-US"/>
        </w:rPr>
        <w:lastRenderedPageBreak/>
        <w:t>TABLE OF CONTENTS</w:t>
      </w:r>
    </w:p>
    <w:p w:rsidR="00CC5A09" w:rsidRDefault="00CC5A09" w:rsidP="00CC5A09">
      <w:pPr>
        <w:pStyle w:val="ListParagraph"/>
        <w:rPr>
          <w:sz w:val="32"/>
          <w:szCs w:val="32"/>
          <w:lang w:val="en-US"/>
        </w:rPr>
      </w:pPr>
    </w:p>
    <w:p w:rsidR="00CC5A09" w:rsidRDefault="00CC5A09" w:rsidP="00CC5A09">
      <w:pPr>
        <w:pStyle w:val="ListParagraph"/>
        <w:rPr>
          <w:sz w:val="32"/>
          <w:szCs w:val="32"/>
          <w:lang w:val="en-US"/>
        </w:rPr>
      </w:pPr>
    </w:p>
    <w:p w:rsidR="00792FC1" w:rsidRDefault="00792FC1" w:rsidP="00CC5A09">
      <w:pPr>
        <w:pStyle w:val="ListParagraph"/>
        <w:rPr>
          <w:sz w:val="32"/>
          <w:szCs w:val="32"/>
          <w:lang w:val="en-US"/>
        </w:rPr>
      </w:pPr>
    </w:p>
    <w:p w:rsidR="00792FC1" w:rsidRDefault="00792FC1" w:rsidP="00CC5A09">
      <w:pPr>
        <w:pStyle w:val="ListParagraph"/>
        <w:rPr>
          <w:sz w:val="32"/>
          <w:szCs w:val="32"/>
          <w:lang w:val="en-US"/>
        </w:rPr>
      </w:pPr>
    </w:p>
    <w:p w:rsidR="00155B27" w:rsidRPr="00792FC1" w:rsidRDefault="009D0DE1" w:rsidP="00731783">
      <w:pPr>
        <w:pStyle w:val="ListParagraph"/>
        <w:numPr>
          <w:ilvl w:val="0"/>
          <w:numId w:val="12"/>
        </w:numPr>
        <w:rPr>
          <w:sz w:val="28"/>
          <w:szCs w:val="28"/>
          <w:lang w:val="en-US"/>
        </w:rPr>
      </w:pPr>
      <w:hyperlink w:anchor="Purpose_1" w:history="1">
        <w:r w:rsidR="00731783" w:rsidRPr="008B72E8">
          <w:rPr>
            <w:rStyle w:val="Hyperlink"/>
            <w:sz w:val="28"/>
            <w:szCs w:val="28"/>
            <w:lang w:val="en-US"/>
          </w:rPr>
          <w:t>Purpose</w:t>
        </w:r>
      </w:hyperlink>
      <w:r w:rsidR="00731783" w:rsidRPr="00792FC1">
        <w:rPr>
          <w:sz w:val="28"/>
          <w:szCs w:val="28"/>
          <w:lang w:val="en-US"/>
        </w:rPr>
        <w:t xml:space="preserve"> </w:t>
      </w:r>
      <w:r w:rsidR="000C1E16">
        <w:rPr>
          <w:sz w:val="28"/>
          <w:szCs w:val="28"/>
          <w:lang w:val="en-US"/>
        </w:rPr>
        <w:t xml:space="preserve">                                                                                         </w:t>
      </w:r>
    </w:p>
    <w:p w:rsidR="003C06A1" w:rsidRPr="00792FC1" w:rsidRDefault="009D0DE1" w:rsidP="00731783">
      <w:pPr>
        <w:pStyle w:val="ListParagraph"/>
        <w:numPr>
          <w:ilvl w:val="0"/>
          <w:numId w:val="12"/>
        </w:numPr>
        <w:rPr>
          <w:sz w:val="28"/>
          <w:szCs w:val="28"/>
          <w:lang w:val="en-US"/>
        </w:rPr>
      </w:pPr>
      <w:hyperlink w:anchor="Definitions_1" w:history="1">
        <w:r w:rsidR="003C06A1" w:rsidRPr="008B72E8">
          <w:rPr>
            <w:rStyle w:val="Hyperlink"/>
            <w:sz w:val="28"/>
            <w:szCs w:val="28"/>
            <w:lang w:val="en-US"/>
          </w:rPr>
          <w:t>Definitions</w:t>
        </w:r>
      </w:hyperlink>
      <w:r w:rsidR="000C1E16">
        <w:rPr>
          <w:rStyle w:val="Hyperlink"/>
          <w:sz w:val="28"/>
          <w:szCs w:val="28"/>
          <w:lang w:val="en-US"/>
        </w:rPr>
        <w:t xml:space="preserve">                                                                                          </w:t>
      </w:r>
    </w:p>
    <w:p w:rsidR="00731783" w:rsidRPr="00792FC1" w:rsidRDefault="009D0DE1" w:rsidP="00731783">
      <w:pPr>
        <w:pStyle w:val="ListParagraph"/>
        <w:numPr>
          <w:ilvl w:val="0"/>
          <w:numId w:val="12"/>
        </w:numPr>
        <w:rPr>
          <w:sz w:val="28"/>
          <w:szCs w:val="28"/>
          <w:lang w:val="en-US"/>
        </w:rPr>
      </w:pPr>
      <w:hyperlink w:anchor="Scope_1" w:history="1">
        <w:r w:rsidR="00731783" w:rsidRPr="008B72E8">
          <w:rPr>
            <w:rStyle w:val="Hyperlink"/>
            <w:sz w:val="28"/>
            <w:szCs w:val="28"/>
            <w:lang w:val="en-US"/>
          </w:rPr>
          <w:t>Scope</w:t>
        </w:r>
      </w:hyperlink>
    </w:p>
    <w:p w:rsidR="00731783" w:rsidRPr="00792FC1" w:rsidRDefault="009D0DE1" w:rsidP="00731783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SIPP_1" w:history="1">
        <w:r w:rsidR="00731783" w:rsidRPr="005D2467">
          <w:rPr>
            <w:rStyle w:val="Hyperlink"/>
            <w:sz w:val="28"/>
            <w:szCs w:val="28"/>
            <w:lang w:val="en-US"/>
          </w:rPr>
          <w:t>SIPP</w:t>
        </w:r>
      </w:hyperlink>
    </w:p>
    <w:p w:rsidR="00731783" w:rsidRPr="00792FC1" w:rsidRDefault="00731783" w:rsidP="00731783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r w:rsidRPr="00792FC1">
        <w:rPr>
          <w:sz w:val="28"/>
          <w:szCs w:val="28"/>
          <w:lang w:val="en-US"/>
        </w:rPr>
        <w:t xml:space="preserve"> </w:t>
      </w:r>
      <w:hyperlink w:anchor="Applicability_1" w:history="1">
        <w:r w:rsidRPr="005D2467">
          <w:rPr>
            <w:rStyle w:val="Hyperlink"/>
            <w:sz w:val="28"/>
            <w:szCs w:val="28"/>
            <w:lang w:val="en-US"/>
          </w:rPr>
          <w:t>Applicability</w:t>
        </w:r>
      </w:hyperlink>
      <w:r w:rsidRPr="00792FC1">
        <w:rPr>
          <w:sz w:val="28"/>
          <w:szCs w:val="28"/>
          <w:lang w:val="en-US"/>
        </w:rPr>
        <w:t xml:space="preserve"> </w:t>
      </w:r>
    </w:p>
    <w:p w:rsidR="00731783" w:rsidRPr="00792FC1" w:rsidRDefault="009D0DE1" w:rsidP="00731783">
      <w:pPr>
        <w:pStyle w:val="ListParagraph"/>
        <w:numPr>
          <w:ilvl w:val="0"/>
          <w:numId w:val="12"/>
        </w:numPr>
        <w:rPr>
          <w:sz w:val="28"/>
          <w:szCs w:val="28"/>
          <w:lang w:val="en-US"/>
        </w:rPr>
      </w:pPr>
      <w:hyperlink w:anchor="Process11" w:history="1">
        <w:r w:rsidR="00731783" w:rsidRPr="005D2467">
          <w:rPr>
            <w:rStyle w:val="Hyperlink"/>
            <w:sz w:val="28"/>
            <w:szCs w:val="28"/>
            <w:lang w:val="en-US"/>
          </w:rPr>
          <w:t>Process</w:t>
        </w:r>
      </w:hyperlink>
      <w:r w:rsidR="00731783" w:rsidRPr="00792FC1">
        <w:rPr>
          <w:sz w:val="28"/>
          <w:szCs w:val="28"/>
          <w:lang w:val="en-US"/>
        </w:rPr>
        <w:t xml:space="preserve"> </w:t>
      </w:r>
    </w:p>
    <w:p w:rsidR="00731783" w:rsidRPr="00792FC1" w:rsidRDefault="009D0DE1" w:rsidP="00731783">
      <w:pPr>
        <w:pStyle w:val="ListParagraph"/>
        <w:numPr>
          <w:ilvl w:val="0"/>
          <w:numId w:val="12"/>
        </w:numPr>
        <w:rPr>
          <w:sz w:val="28"/>
          <w:szCs w:val="28"/>
          <w:lang w:val="en-US"/>
        </w:rPr>
      </w:pPr>
      <w:hyperlink w:anchor="ITP_1" w:history="1">
        <w:r w:rsidR="00731783" w:rsidRPr="005D2467">
          <w:rPr>
            <w:rStyle w:val="Hyperlink"/>
            <w:sz w:val="28"/>
            <w:szCs w:val="28"/>
            <w:lang w:val="en-US"/>
          </w:rPr>
          <w:t xml:space="preserve">ITP </w:t>
        </w:r>
        <w:proofErr w:type="spellStart"/>
        <w:r w:rsidR="00731783" w:rsidRPr="005D2467">
          <w:rPr>
            <w:rStyle w:val="Hyperlink"/>
            <w:sz w:val="28"/>
            <w:szCs w:val="28"/>
            <w:lang w:val="en-US"/>
          </w:rPr>
          <w:t>programme</w:t>
        </w:r>
        <w:proofErr w:type="spellEnd"/>
        <w:r w:rsidR="00731783" w:rsidRPr="005D2467">
          <w:rPr>
            <w:rStyle w:val="Hyperlink"/>
            <w:sz w:val="28"/>
            <w:szCs w:val="28"/>
            <w:lang w:val="en-US"/>
          </w:rPr>
          <w:t xml:space="preserve"> requirements</w:t>
        </w:r>
      </w:hyperlink>
      <w:r w:rsidR="00731783" w:rsidRPr="00792FC1">
        <w:rPr>
          <w:sz w:val="28"/>
          <w:szCs w:val="28"/>
          <w:lang w:val="en-US"/>
        </w:rPr>
        <w:t xml:space="preserve"> </w:t>
      </w:r>
    </w:p>
    <w:p w:rsidR="00731783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Training_1" w:history="1">
        <w:r w:rsidR="00731783" w:rsidRPr="005D2467">
          <w:rPr>
            <w:rStyle w:val="Hyperlink"/>
            <w:sz w:val="28"/>
            <w:szCs w:val="28"/>
            <w:lang w:val="en-US"/>
          </w:rPr>
          <w:t>Training</w:t>
        </w:r>
      </w:hyperlink>
      <w:r w:rsidR="00731783" w:rsidRPr="00792FC1">
        <w:rPr>
          <w:sz w:val="28"/>
          <w:szCs w:val="28"/>
          <w:lang w:val="en-US"/>
        </w:rPr>
        <w:t xml:space="preserve"> </w:t>
      </w:r>
    </w:p>
    <w:p w:rsidR="007C6B13" w:rsidRPr="00792FC1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awareness_1" w:history="1">
        <w:r w:rsidR="00730F27" w:rsidRPr="005D2467">
          <w:rPr>
            <w:rStyle w:val="Hyperlink"/>
            <w:sz w:val="28"/>
            <w:szCs w:val="28"/>
            <w:lang w:val="en-US"/>
          </w:rPr>
          <w:t>ITP</w:t>
        </w:r>
        <w:r w:rsidR="007C6B13" w:rsidRPr="005D2467">
          <w:rPr>
            <w:rStyle w:val="Hyperlink"/>
            <w:sz w:val="28"/>
            <w:szCs w:val="28"/>
            <w:lang w:val="en-US"/>
          </w:rPr>
          <w:t xml:space="preserve"> awareness</w:t>
        </w:r>
      </w:hyperlink>
    </w:p>
    <w:p w:rsidR="00CC5A09" w:rsidRPr="00792FC1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SIPP_2" w:history="1">
        <w:proofErr w:type="spellStart"/>
        <w:r w:rsidR="005D2467" w:rsidRPr="005D2467">
          <w:rPr>
            <w:rStyle w:val="Hyperlink"/>
            <w:sz w:val="28"/>
            <w:szCs w:val="28"/>
            <w:lang w:val="en-US"/>
          </w:rPr>
          <w:t>Sipp</w:t>
        </w:r>
        <w:proofErr w:type="spellEnd"/>
        <w:r w:rsidR="005D2467" w:rsidRPr="005D2467">
          <w:rPr>
            <w:rStyle w:val="Hyperlink"/>
            <w:sz w:val="28"/>
            <w:szCs w:val="28"/>
            <w:lang w:val="en-US"/>
          </w:rPr>
          <w:t>_</w:t>
        </w:r>
      </w:hyperlink>
    </w:p>
    <w:p w:rsidR="00CC5A09" w:rsidRPr="00792FC1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prequal_1" w:history="1">
        <w:proofErr w:type="spellStart"/>
        <w:r w:rsidR="00CC5A09" w:rsidRPr="005D2467">
          <w:rPr>
            <w:rStyle w:val="Hyperlink"/>
            <w:sz w:val="28"/>
            <w:szCs w:val="28"/>
            <w:lang w:val="en-US"/>
          </w:rPr>
          <w:t>Prequal</w:t>
        </w:r>
        <w:proofErr w:type="spellEnd"/>
        <w:r w:rsidR="00CC5A09" w:rsidRPr="005D2467">
          <w:rPr>
            <w:rStyle w:val="Hyperlink"/>
            <w:sz w:val="28"/>
            <w:szCs w:val="28"/>
            <w:lang w:val="en-US"/>
          </w:rPr>
          <w:t xml:space="preserve"> of subcontractors</w:t>
        </w:r>
      </w:hyperlink>
    </w:p>
    <w:p w:rsidR="00CC5A09" w:rsidRPr="00792FC1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ITP_plan1" w:history="1">
        <w:r w:rsidR="00CC5A09" w:rsidRPr="00E75361">
          <w:rPr>
            <w:rStyle w:val="Hyperlink"/>
            <w:sz w:val="28"/>
            <w:szCs w:val="28"/>
            <w:lang w:val="en-US"/>
          </w:rPr>
          <w:t>ITP plan</w:t>
        </w:r>
      </w:hyperlink>
    </w:p>
    <w:p w:rsidR="00E75361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Impact_1" w:history="1">
        <w:r w:rsidR="00E75361" w:rsidRPr="00E75361">
          <w:rPr>
            <w:rStyle w:val="Hyperlink"/>
            <w:sz w:val="28"/>
            <w:szCs w:val="28"/>
            <w:lang w:val="en-US"/>
          </w:rPr>
          <w:t>Impact Prevention</w:t>
        </w:r>
      </w:hyperlink>
    </w:p>
    <w:p w:rsidR="00CC5A09" w:rsidRPr="00792FC1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Information_1" w:history="1">
        <w:r w:rsidR="00CC5A09" w:rsidRPr="00E75361">
          <w:rPr>
            <w:rStyle w:val="Hyperlink"/>
            <w:sz w:val="28"/>
            <w:szCs w:val="28"/>
            <w:lang w:val="en-US"/>
          </w:rPr>
          <w:t>Information Management</w:t>
        </w:r>
      </w:hyperlink>
    </w:p>
    <w:p w:rsidR="00CC5A09" w:rsidRPr="00792FC1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Disciplinary_1" w:history="1">
        <w:r w:rsidR="00CC5A09" w:rsidRPr="00E75361">
          <w:rPr>
            <w:rStyle w:val="Hyperlink"/>
            <w:sz w:val="28"/>
            <w:szCs w:val="28"/>
            <w:lang w:val="en-US"/>
          </w:rPr>
          <w:t>Disciplinary action</w:t>
        </w:r>
      </w:hyperlink>
    </w:p>
    <w:p w:rsidR="00CC5A09" w:rsidRPr="00792FC1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Audits_1" w:history="1">
        <w:r w:rsidR="00CC5A09" w:rsidRPr="00E75361">
          <w:rPr>
            <w:rStyle w:val="Hyperlink"/>
            <w:sz w:val="28"/>
            <w:szCs w:val="28"/>
            <w:lang w:val="en-US"/>
          </w:rPr>
          <w:t>Audits and Inspections</w:t>
        </w:r>
      </w:hyperlink>
      <w:r w:rsidR="00CC5A09" w:rsidRPr="00792FC1">
        <w:rPr>
          <w:sz w:val="28"/>
          <w:szCs w:val="28"/>
          <w:lang w:val="en-US"/>
        </w:rPr>
        <w:t xml:space="preserve"> </w:t>
      </w:r>
    </w:p>
    <w:p w:rsidR="00CC5A09" w:rsidRPr="00792FC1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Impact_2" w:history="1">
        <w:r w:rsidR="00CC5A09" w:rsidRPr="00E75361">
          <w:rPr>
            <w:rStyle w:val="Hyperlink"/>
            <w:sz w:val="28"/>
            <w:szCs w:val="28"/>
            <w:lang w:val="en-US"/>
          </w:rPr>
          <w:t>Impact reporting and investigation</w:t>
        </w:r>
      </w:hyperlink>
    </w:p>
    <w:p w:rsidR="00CC5A09" w:rsidRPr="00792FC1" w:rsidRDefault="009D0DE1" w:rsidP="00CC5A09">
      <w:pPr>
        <w:pStyle w:val="ListParagraph"/>
        <w:numPr>
          <w:ilvl w:val="1"/>
          <w:numId w:val="12"/>
        </w:numPr>
        <w:rPr>
          <w:sz w:val="28"/>
          <w:szCs w:val="28"/>
          <w:lang w:val="en-US"/>
        </w:rPr>
      </w:pPr>
      <w:hyperlink w:anchor="Continuous_1" w:history="1">
        <w:r w:rsidR="00CC5A09" w:rsidRPr="00F20EAC">
          <w:rPr>
            <w:rStyle w:val="Hyperlink"/>
            <w:sz w:val="28"/>
            <w:szCs w:val="28"/>
            <w:lang w:val="en-US"/>
          </w:rPr>
          <w:t>Continuous improvement</w:t>
        </w:r>
      </w:hyperlink>
      <w:r w:rsidR="00CC5A09" w:rsidRPr="00792FC1">
        <w:rPr>
          <w:sz w:val="28"/>
          <w:szCs w:val="28"/>
          <w:lang w:val="en-US"/>
        </w:rPr>
        <w:t xml:space="preserve"> </w:t>
      </w: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155B27" w:rsidRDefault="00155B27">
      <w:pPr>
        <w:rPr>
          <w:b/>
          <w:sz w:val="36"/>
          <w:szCs w:val="36"/>
          <w:lang w:val="en-US"/>
        </w:rPr>
      </w:pPr>
    </w:p>
    <w:p w:rsidR="00C72550" w:rsidRPr="00F63C64" w:rsidRDefault="000C75D0">
      <w:pPr>
        <w:rPr>
          <w:b/>
          <w:sz w:val="36"/>
          <w:szCs w:val="36"/>
          <w:lang w:val="en-US"/>
        </w:rPr>
      </w:pPr>
      <w:r w:rsidRPr="00F63C64">
        <w:rPr>
          <w:b/>
          <w:sz w:val="36"/>
          <w:szCs w:val="36"/>
          <w:lang w:val="en-US"/>
        </w:rPr>
        <w:t xml:space="preserve">Impact </w:t>
      </w:r>
      <w:r w:rsidR="000C39D6">
        <w:rPr>
          <w:b/>
          <w:sz w:val="36"/>
          <w:szCs w:val="36"/>
          <w:lang w:val="en-US"/>
        </w:rPr>
        <w:t>P</w:t>
      </w:r>
      <w:r w:rsidRPr="00F63C64">
        <w:rPr>
          <w:b/>
          <w:sz w:val="36"/>
          <w:szCs w:val="36"/>
          <w:lang w:val="en-US"/>
        </w:rPr>
        <w:t xml:space="preserve">revention </w:t>
      </w:r>
      <w:r w:rsidR="000C39D6">
        <w:rPr>
          <w:b/>
          <w:sz w:val="36"/>
          <w:szCs w:val="36"/>
          <w:lang w:val="en-US"/>
        </w:rPr>
        <w:t>Minimum Requirements Document</w:t>
      </w:r>
      <w:r w:rsidR="00494697" w:rsidRPr="00F63C64">
        <w:rPr>
          <w:b/>
          <w:sz w:val="36"/>
          <w:szCs w:val="36"/>
          <w:lang w:val="en-US"/>
        </w:rPr>
        <w:t xml:space="preserve"> </w:t>
      </w:r>
    </w:p>
    <w:p w:rsidR="00234941" w:rsidRPr="00234941" w:rsidRDefault="00494697" w:rsidP="0049469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34941">
        <w:rPr>
          <w:b/>
          <w:lang w:val="en-US"/>
        </w:rPr>
        <w:t xml:space="preserve">Purpose </w:t>
      </w:r>
      <w:r w:rsidR="00F63C64" w:rsidRPr="00234941">
        <w:rPr>
          <w:b/>
          <w:lang w:val="en-US"/>
        </w:rPr>
        <w:t>:</w:t>
      </w:r>
    </w:p>
    <w:p w:rsidR="00494697" w:rsidRDefault="00F63C64" w:rsidP="00234941">
      <w:pPr>
        <w:pStyle w:val="ListParagraph"/>
        <w:rPr>
          <w:lang w:val="en-US"/>
        </w:rPr>
      </w:pPr>
      <w:r>
        <w:rPr>
          <w:lang w:val="en-US"/>
        </w:rPr>
        <w:t xml:space="preserve"> To ensure all construction management /general contractors</w:t>
      </w:r>
      <w:r w:rsidR="005423C4">
        <w:rPr>
          <w:lang w:val="en-US"/>
        </w:rPr>
        <w:t xml:space="preserve"> (CM/GC)</w:t>
      </w:r>
      <w:r>
        <w:rPr>
          <w:lang w:val="en-US"/>
        </w:rPr>
        <w:t xml:space="preserve"> and contractors construct Intel projects in a manner that results in no impacts to </w:t>
      </w:r>
      <w:r w:rsidR="00234941">
        <w:rPr>
          <w:lang w:val="en-US"/>
        </w:rPr>
        <w:t xml:space="preserve">production in operating facilities </w:t>
      </w:r>
      <w:r w:rsidR="00B441F3">
        <w:rPr>
          <w:lang w:val="en-US"/>
        </w:rPr>
        <w:t>and</w:t>
      </w:r>
      <w:r w:rsidR="00234941">
        <w:rPr>
          <w:lang w:val="en-US"/>
        </w:rPr>
        <w:t xml:space="preserve"> factories.</w:t>
      </w:r>
    </w:p>
    <w:p w:rsidR="00234941" w:rsidRDefault="00234941" w:rsidP="00234941">
      <w:pPr>
        <w:pStyle w:val="ListParagraph"/>
        <w:rPr>
          <w:lang w:val="en-US"/>
        </w:rPr>
      </w:pPr>
    </w:p>
    <w:p w:rsidR="00234941" w:rsidRPr="006A334E" w:rsidRDefault="00234941" w:rsidP="00234941">
      <w:pPr>
        <w:pStyle w:val="ListParagraph"/>
        <w:rPr>
          <w:lang w:val="en-US"/>
        </w:rPr>
      </w:pPr>
      <w:r>
        <w:rPr>
          <w:lang w:val="en-US"/>
        </w:rPr>
        <w:t>To clearly state the CM/GC’s</w:t>
      </w:r>
      <w:r w:rsidR="00E02BBB">
        <w:rPr>
          <w:lang w:val="en-US"/>
        </w:rPr>
        <w:t xml:space="preserve"> and Contractors</w:t>
      </w:r>
      <w:r>
        <w:rPr>
          <w:lang w:val="en-US"/>
        </w:rPr>
        <w:t xml:space="preserve"> obligation to document an impact prevention </w:t>
      </w:r>
      <w:r w:rsidR="00375B77">
        <w:rPr>
          <w:lang w:val="en-US"/>
        </w:rPr>
        <w:t xml:space="preserve">plan </w:t>
      </w:r>
      <w:r w:rsidRPr="006A334E">
        <w:rPr>
          <w:lang w:val="en-US"/>
        </w:rPr>
        <w:t>and ensure its elements are fully implemented on the project.</w:t>
      </w:r>
    </w:p>
    <w:p w:rsidR="003C06A1" w:rsidRPr="006A334E" w:rsidRDefault="003C06A1" w:rsidP="00234941">
      <w:pPr>
        <w:pStyle w:val="ListParagraph"/>
        <w:rPr>
          <w:lang w:val="en-US"/>
        </w:rPr>
      </w:pPr>
    </w:p>
    <w:p w:rsidR="006A334E" w:rsidRPr="006A334E" w:rsidRDefault="003C06A1" w:rsidP="006A334E">
      <w:pPr>
        <w:pStyle w:val="ListParagraph"/>
        <w:numPr>
          <w:ilvl w:val="0"/>
          <w:numId w:val="1"/>
        </w:numPr>
        <w:rPr>
          <w:rFonts w:ascii="Verdana" w:hAnsi="Verdana" w:cs="Arial"/>
          <w:b/>
        </w:rPr>
      </w:pPr>
      <w:bookmarkStart w:id="1" w:name="Purpose_1"/>
      <w:bookmarkStart w:id="2" w:name="Definitions_1"/>
      <w:r w:rsidRPr="006A334E">
        <w:rPr>
          <w:b/>
          <w:lang w:val="en-US"/>
        </w:rPr>
        <w:t>Definitions</w:t>
      </w:r>
      <w:bookmarkEnd w:id="1"/>
      <w:bookmarkEnd w:id="2"/>
      <w:r w:rsidRPr="006A334E">
        <w:rPr>
          <w:b/>
          <w:lang w:val="en-US"/>
        </w:rPr>
        <w:t>:</w:t>
      </w:r>
    </w:p>
    <w:p w:rsidR="006A334E" w:rsidRDefault="006A334E" w:rsidP="006A334E">
      <w:pPr>
        <w:pStyle w:val="ListParagraph"/>
        <w:rPr>
          <w:rFonts w:cstheme="minorHAnsi"/>
          <w:bCs/>
        </w:rPr>
      </w:pPr>
      <w:r w:rsidRPr="006A334E">
        <w:rPr>
          <w:rFonts w:cstheme="minorHAnsi"/>
          <w:b/>
          <w:lang w:val="en-US"/>
        </w:rPr>
        <w:t>ITP:</w:t>
      </w:r>
      <w:r w:rsidRPr="006A334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An impact to production is a construction event</w:t>
      </w:r>
      <w:r w:rsidRPr="006A334E">
        <w:rPr>
          <w:rFonts w:cstheme="minorHAnsi"/>
          <w:bCs/>
        </w:rPr>
        <w:t xml:space="preserve"> that impacts routine planned manufacturing operations</w:t>
      </w:r>
      <w:r>
        <w:rPr>
          <w:rFonts w:cstheme="minorHAnsi"/>
          <w:bCs/>
        </w:rPr>
        <w:t xml:space="preserve"> causing </w:t>
      </w:r>
      <w:r w:rsidRPr="006A334E">
        <w:rPr>
          <w:rFonts w:cstheme="minorHAnsi"/>
          <w:bCs/>
        </w:rPr>
        <w:t xml:space="preserve">a disruption in the normal cycle flow of products such as production stop, scrap or rework. </w:t>
      </w:r>
    </w:p>
    <w:p w:rsidR="006A334E" w:rsidRDefault="006A334E" w:rsidP="006A334E">
      <w:pPr>
        <w:pStyle w:val="ListParagraph"/>
        <w:rPr>
          <w:rFonts w:cstheme="minorHAnsi"/>
          <w:bCs/>
        </w:rPr>
      </w:pPr>
    </w:p>
    <w:p w:rsidR="00F63C64" w:rsidRPr="00E02BBB" w:rsidRDefault="006A334E" w:rsidP="00E02BBB">
      <w:pPr>
        <w:pStyle w:val="ListParagraph"/>
        <w:rPr>
          <w:rFonts w:cstheme="minorHAnsi"/>
          <w:b/>
        </w:rPr>
      </w:pPr>
      <w:r>
        <w:rPr>
          <w:rFonts w:cstheme="minorHAnsi"/>
          <w:b/>
          <w:lang w:val="en-US"/>
        </w:rPr>
        <w:t xml:space="preserve">ITP Near </w:t>
      </w:r>
      <w:r w:rsidRPr="006A334E">
        <w:rPr>
          <w:rFonts w:cstheme="minorHAnsi"/>
          <w:b/>
          <w:lang w:val="en-US"/>
        </w:rPr>
        <w:t>Miss:</w:t>
      </w:r>
      <w:r w:rsidRPr="006A334E">
        <w:rPr>
          <w:rFonts w:cstheme="minorHAnsi"/>
        </w:rPr>
        <w:t xml:space="preserve"> Any </w:t>
      </w:r>
      <w:r>
        <w:rPr>
          <w:rFonts w:cstheme="minorHAnsi"/>
        </w:rPr>
        <w:t xml:space="preserve">construction </w:t>
      </w:r>
      <w:r w:rsidRPr="006A334E">
        <w:rPr>
          <w:rFonts w:cstheme="minorHAnsi"/>
        </w:rPr>
        <w:t xml:space="preserve">event which nearly causes a manufacturing impact; but does not setback or stop production or cause scrap or rework of product.  </w:t>
      </w:r>
    </w:p>
    <w:p w:rsidR="00494697" w:rsidRPr="0018522D" w:rsidRDefault="00494697" w:rsidP="0049469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8522D">
        <w:rPr>
          <w:b/>
          <w:lang w:val="en-US"/>
        </w:rPr>
        <w:t xml:space="preserve">Scope </w:t>
      </w:r>
      <w:r w:rsidR="00F63C64" w:rsidRPr="0018522D">
        <w:rPr>
          <w:b/>
          <w:lang w:val="en-US"/>
        </w:rPr>
        <w:t>:</w:t>
      </w:r>
    </w:p>
    <w:p w:rsidR="005423C4" w:rsidRPr="000B24D9" w:rsidRDefault="00EE4839" w:rsidP="000B24D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bookmarkStart w:id="3" w:name="Scope_1"/>
      <w:bookmarkStart w:id="4" w:name="SIPP_1"/>
      <w:r>
        <w:rPr>
          <w:lang w:val="en-US"/>
        </w:rPr>
        <w:t xml:space="preserve">SIPP </w:t>
      </w:r>
      <w:bookmarkEnd w:id="3"/>
      <w:bookmarkEnd w:id="4"/>
      <w:r w:rsidR="000B24D9">
        <w:rPr>
          <w:lang w:val="en-US"/>
        </w:rPr>
        <w:t>(S</w:t>
      </w:r>
      <w:r w:rsidR="00806C85">
        <w:rPr>
          <w:lang w:val="en-US"/>
        </w:rPr>
        <w:t>ite</w:t>
      </w:r>
      <w:r w:rsidR="000B24D9">
        <w:rPr>
          <w:lang w:val="en-US"/>
        </w:rPr>
        <w:t xml:space="preserve"> Incident P</w:t>
      </w:r>
      <w:r>
        <w:rPr>
          <w:lang w:val="en-US"/>
        </w:rPr>
        <w:t xml:space="preserve">revention </w:t>
      </w:r>
      <w:r w:rsidR="000B24D9">
        <w:rPr>
          <w:lang w:val="en-US"/>
        </w:rPr>
        <w:t>P</w:t>
      </w:r>
      <w:r w:rsidR="00806C85" w:rsidRPr="005423C4">
        <w:rPr>
          <w:lang w:val="en-US"/>
        </w:rPr>
        <w:t>rogram</w:t>
      </w:r>
      <w:r w:rsidR="001C38C4" w:rsidRPr="005423C4">
        <w:rPr>
          <w:lang w:val="en-US"/>
        </w:rPr>
        <w:t xml:space="preserve"> or equivalent</w:t>
      </w:r>
      <w:r w:rsidR="00806C85">
        <w:rPr>
          <w:lang w:val="en-US"/>
        </w:rPr>
        <w:t>)</w:t>
      </w:r>
      <w:r>
        <w:rPr>
          <w:lang w:val="en-US"/>
        </w:rPr>
        <w:t xml:space="preserve"> is incorporated by reference into the ITP MPR</w:t>
      </w:r>
      <w:r w:rsidR="00D06C32">
        <w:rPr>
          <w:lang w:val="en-US"/>
        </w:rPr>
        <w:t>.</w:t>
      </w:r>
      <w:r>
        <w:rPr>
          <w:lang w:val="en-US"/>
        </w:rPr>
        <w:t xml:space="preserve"> </w:t>
      </w:r>
    </w:p>
    <w:p w:rsidR="00EE4839" w:rsidRDefault="000C39D6" w:rsidP="00234941">
      <w:pPr>
        <w:pStyle w:val="ListParagraph"/>
        <w:numPr>
          <w:ilvl w:val="1"/>
          <w:numId w:val="1"/>
        </w:numPr>
        <w:rPr>
          <w:lang w:val="en-US"/>
        </w:rPr>
      </w:pPr>
      <w:bookmarkStart w:id="5" w:name="Applicability_1"/>
      <w:r>
        <w:rPr>
          <w:lang w:val="en-US"/>
        </w:rPr>
        <w:t>Applicability</w:t>
      </w:r>
      <w:bookmarkEnd w:id="5"/>
      <w:r>
        <w:rPr>
          <w:lang w:val="en-US"/>
        </w:rPr>
        <w:t>:</w:t>
      </w:r>
      <w:r w:rsidR="00EE4839">
        <w:rPr>
          <w:lang w:val="en-US"/>
        </w:rPr>
        <w:t xml:space="preserve"> These requirements apply to all CM/GC and </w:t>
      </w:r>
      <w:r w:rsidR="00E02BBB">
        <w:rPr>
          <w:lang w:val="en-US"/>
        </w:rPr>
        <w:t xml:space="preserve">all </w:t>
      </w:r>
      <w:r w:rsidR="00EE4839">
        <w:rPr>
          <w:lang w:val="en-US"/>
        </w:rPr>
        <w:t>tiers of contractors and subcontractors to Intel construction projects.</w:t>
      </w:r>
    </w:p>
    <w:p w:rsidR="00EE4839" w:rsidRDefault="00EE4839" w:rsidP="00EE4839">
      <w:pPr>
        <w:pStyle w:val="ListParagraph"/>
        <w:ind w:left="1080"/>
        <w:rPr>
          <w:lang w:val="en-US"/>
        </w:rPr>
      </w:pPr>
    </w:p>
    <w:p w:rsidR="000C39D6" w:rsidRPr="0018522D" w:rsidRDefault="000C39D6" w:rsidP="000C39D6">
      <w:pPr>
        <w:pStyle w:val="ListParagraph"/>
        <w:numPr>
          <w:ilvl w:val="0"/>
          <w:numId w:val="1"/>
        </w:numPr>
        <w:rPr>
          <w:b/>
          <w:lang w:val="en-US"/>
        </w:rPr>
      </w:pPr>
      <w:bookmarkStart w:id="6" w:name="Process_1"/>
      <w:bookmarkStart w:id="7" w:name="Process11"/>
      <w:r w:rsidRPr="0018522D">
        <w:rPr>
          <w:b/>
          <w:lang w:val="en-US"/>
        </w:rPr>
        <w:t xml:space="preserve">Process </w:t>
      </w:r>
      <w:bookmarkEnd w:id="6"/>
      <w:bookmarkEnd w:id="7"/>
      <w:r w:rsidRPr="0018522D">
        <w:rPr>
          <w:b/>
          <w:lang w:val="en-US"/>
        </w:rPr>
        <w:t xml:space="preserve">: </w:t>
      </w:r>
    </w:p>
    <w:p w:rsidR="00F63C64" w:rsidRPr="000B24D9" w:rsidRDefault="00416026" w:rsidP="000B24D9">
      <w:pPr>
        <w:pStyle w:val="ListParagraph"/>
        <w:rPr>
          <w:lang w:val="en-US"/>
        </w:rPr>
      </w:pPr>
      <w:r>
        <w:rPr>
          <w:lang w:val="en-US"/>
        </w:rPr>
        <w:t xml:space="preserve"> CM/GC and C</w:t>
      </w:r>
      <w:r w:rsidR="000C39D6">
        <w:rPr>
          <w:lang w:val="en-US"/>
        </w:rPr>
        <w:t xml:space="preserve">ontractor shall submit their ITP plans </w:t>
      </w:r>
      <w:r w:rsidR="00992317">
        <w:rPr>
          <w:lang w:val="en-US"/>
        </w:rPr>
        <w:t xml:space="preserve">as part of </w:t>
      </w:r>
      <w:r w:rsidR="009B1606">
        <w:rPr>
          <w:lang w:val="en-US"/>
        </w:rPr>
        <w:t>CPEP</w:t>
      </w:r>
      <w:r w:rsidR="00992317">
        <w:rPr>
          <w:lang w:val="en-US"/>
        </w:rPr>
        <w:t xml:space="preserve">. </w:t>
      </w:r>
      <w:r w:rsidR="000C39D6">
        <w:rPr>
          <w:lang w:val="en-US"/>
        </w:rPr>
        <w:t xml:space="preserve">The ITP plan </w:t>
      </w:r>
      <w:r w:rsidR="000B24D9">
        <w:rPr>
          <w:lang w:val="en-US"/>
        </w:rPr>
        <w:t>shall</w:t>
      </w:r>
      <w:r w:rsidR="000C39D6">
        <w:rPr>
          <w:lang w:val="en-US"/>
        </w:rPr>
        <w:t xml:space="preserve"> address the ITP components outlined in this document for the known project scope. The final ITP prevention plan must be submitted within 21 days </w:t>
      </w:r>
      <w:r w:rsidR="000B24D9">
        <w:rPr>
          <w:lang w:val="en-US"/>
        </w:rPr>
        <w:t>following</w:t>
      </w:r>
      <w:r w:rsidR="000C39D6">
        <w:rPr>
          <w:lang w:val="en-US"/>
        </w:rPr>
        <w:t xml:space="preserve"> contract award.</w:t>
      </w:r>
      <w:r w:rsidR="002F5FC5">
        <w:rPr>
          <w:lang w:val="en-US"/>
        </w:rPr>
        <w:t xml:space="preserve"> Intel shall have 10 days to review and comment on the final version of the ITP plan. </w:t>
      </w:r>
      <w:r>
        <w:rPr>
          <w:lang w:val="en-US"/>
        </w:rPr>
        <w:t xml:space="preserve">CM/GC and </w:t>
      </w:r>
      <w:r w:rsidR="002F5FC5">
        <w:rPr>
          <w:lang w:val="en-US"/>
        </w:rPr>
        <w:t xml:space="preserve">Contractors shall revise the plan based on Intel comments.  Once </w:t>
      </w:r>
      <w:r w:rsidR="000B24D9">
        <w:rPr>
          <w:lang w:val="en-US"/>
        </w:rPr>
        <w:t>accepted</w:t>
      </w:r>
      <w:r w:rsidR="002F5FC5">
        <w:rPr>
          <w:lang w:val="en-US"/>
        </w:rPr>
        <w:t xml:space="preserve"> the </w:t>
      </w:r>
      <w:r>
        <w:rPr>
          <w:lang w:val="en-US"/>
        </w:rPr>
        <w:t>CM/GC and C</w:t>
      </w:r>
      <w:r w:rsidR="002F5FC5">
        <w:rPr>
          <w:lang w:val="en-US"/>
        </w:rPr>
        <w:t xml:space="preserve">ontractor shall implement and enforce the </w:t>
      </w:r>
      <w:r w:rsidR="00375B77">
        <w:rPr>
          <w:lang w:val="en-US"/>
        </w:rPr>
        <w:t xml:space="preserve">ITP </w:t>
      </w:r>
      <w:r w:rsidR="002F5FC5">
        <w:rPr>
          <w:lang w:val="en-US"/>
        </w:rPr>
        <w:t>plan.</w:t>
      </w:r>
    </w:p>
    <w:p w:rsidR="00346717" w:rsidRPr="000B24D9" w:rsidRDefault="002B3023" w:rsidP="000B24D9">
      <w:pPr>
        <w:pStyle w:val="ListParagraph"/>
        <w:numPr>
          <w:ilvl w:val="0"/>
          <w:numId w:val="1"/>
        </w:numPr>
        <w:rPr>
          <w:b/>
          <w:lang w:val="en-US"/>
        </w:rPr>
      </w:pPr>
      <w:bookmarkStart w:id="8" w:name="ITP_1"/>
      <w:bookmarkStart w:id="9" w:name="ITP"/>
      <w:r w:rsidRPr="0018522D">
        <w:rPr>
          <w:b/>
          <w:lang w:val="en-US"/>
        </w:rPr>
        <w:t>ITP</w:t>
      </w:r>
      <w:bookmarkEnd w:id="8"/>
      <w:r w:rsidRPr="0018522D">
        <w:rPr>
          <w:b/>
          <w:lang w:val="en-US"/>
        </w:rPr>
        <w:t xml:space="preserve"> </w:t>
      </w:r>
      <w:r w:rsidR="000B24D9">
        <w:rPr>
          <w:b/>
          <w:lang w:val="en-US"/>
        </w:rPr>
        <w:t>Program</w:t>
      </w:r>
      <w:r w:rsidR="00494697" w:rsidRPr="0018522D">
        <w:rPr>
          <w:b/>
          <w:lang w:val="en-US"/>
        </w:rPr>
        <w:t xml:space="preserve"> requirements</w:t>
      </w:r>
      <w:bookmarkEnd w:id="9"/>
      <w:r w:rsidR="000C39D6" w:rsidRPr="0018522D">
        <w:rPr>
          <w:b/>
          <w:lang w:val="en-US"/>
        </w:rPr>
        <w:t>:</w:t>
      </w:r>
      <w:r w:rsidR="00494697" w:rsidRPr="0018522D">
        <w:rPr>
          <w:b/>
          <w:lang w:val="en-US"/>
        </w:rPr>
        <w:t xml:space="preserve"> </w:t>
      </w:r>
    </w:p>
    <w:p w:rsidR="005423C4" w:rsidRDefault="00346717" w:rsidP="002B302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ITP </w:t>
      </w:r>
      <w:bookmarkStart w:id="10" w:name="Training_1"/>
      <w:r w:rsidRPr="002B3023">
        <w:rPr>
          <w:lang w:val="en-US"/>
        </w:rPr>
        <w:t xml:space="preserve">Training </w:t>
      </w:r>
      <w:bookmarkEnd w:id="10"/>
      <w:r>
        <w:rPr>
          <w:lang w:val="en-US"/>
        </w:rPr>
        <w:t>must be provided for all operatives working in a</w:t>
      </w:r>
      <w:r w:rsidR="000B24D9">
        <w:rPr>
          <w:lang w:val="en-US"/>
        </w:rPr>
        <w:t>n</w:t>
      </w:r>
      <w:r>
        <w:rPr>
          <w:lang w:val="en-US"/>
        </w:rPr>
        <w:t xml:space="preserve"> </w:t>
      </w:r>
      <w:r w:rsidR="000B24D9">
        <w:rPr>
          <w:lang w:val="en-US"/>
        </w:rPr>
        <w:t>operating facility</w:t>
      </w:r>
      <w:r>
        <w:rPr>
          <w:lang w:val="en-US"/>
        </w:rPr>
        <w:t xml:space="preserve"> area.</w:t>
      </w:r>
      <w:r w:rsidR="000B24D9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7C6B13">
        <w:rPr>
          <w:lang w:val="en-US"/>
        </w:rPr>
        <w:t xml:space="preserve">contents of </w:t>
      </w:r>
      <w:r w:rsidRPr="005423C4">
        <w:rPr>
          <w:lang w:val="en-US"/>
        </w:rPr>
        <w:t>the ITP training shall be mutually agreed between Intel and the CM/GC</w:t>
      </w:r>
      <w:r w:rsidRPr="005423C4">
        <w:rPr>
          <w:rFonts w:eastAsiaTheme="minorEastAsia" w:hAnsi="Neo Sans Intel"/>
          <w:kern w:val="24"/>
          <w:lang w:val="en-US"/>
        </w:rPr>
        <w:t xml:space="preserve"> </w:t>
      </w:r>
      <w:r w:rsidR="00416026">
        <w:rPr>
          <w:rFonts w:eastAsiaTheme="minorEastAsia" w:hAnsi="Neo Sans Intel"/>
          <w:kern w:val="24"/>
          <w:lang w:val="en-US"/>
        </w:rPr>
        <w:t xml:space="preserve">and Contractor </w:t>
      </w:r>
      <w:r w:rsidRPr="005423C4">
        <w:rPr>
          <w:rFonts w:eastAsiaTheme="minorEastAsia" w:hAnsi="Neo Sans Intel"/>
          <w:kern w:val="24"/>
          <w:lang w:val="en-US"/>
        </w:rPr>
        <w:t>but as a minimum must cover our most vulnerable services/items</w:t>
      </w:r>
      <w:r w:rsidRPr="005423C4">
        <w:rPr>
          <w:lang w:val="en-US"/>
        </w:rPr>
        <w:t xml:space="preserve">. </w:t>
      </w:r>
      <w:r>
        <w:rPr>
          <w:lang w:val="en-US"/>
        </w:rPr>
        <w:t xml:space="preserve">Intel will provide any </w:t>
      </w:r>
      <w:r w:rsidRPr="005423C4">
        <w:rPr>
          <w:lang w:val="en-US"/>
        </w:rPr>
        <w:t>sp</w:t>
      </w:r>
      <w:r w:rsidRPr="007C6B13">
        <w:rPr>
          <w:lang w:val="en-US"/>
        </w:rPr>
        <w:t>ecific facility risk information as required</w:t>
      </w:r>
    </w:p>
    <w:p w:rsidR="008271B0" w:rsidRDefault="008271B0" w:rsidP="008271B0">
      <w:pPr>
        <w:rPr>
          <w:lang w:val="en-US"/>
        </w:rPr>
      </w:pPr>
    </w:p>
    <w:p w:rsidR="008271B0" w:rsidRDefault="008271B0" w:rsidP="008271B0">
      <w:pPr>
        <w:rPr>
          <w:lang w:val="en-US"/>
        </w:rPr>
      </w:pPr>
    </w:p>
    <w:p w:rsidR="008271B0" w:rsidRPr="008271B0" w:rsidRDefault="008271B0" w:rsidP="008271B0">
      <w:pPr>
        <w:rPr>
          <w:lang w:val="en-US"/>
        </w:rPr>
      </w:pPr>
    </w:p>
    <w:p w:rsidR="005423C4" w:rsidRDefault="005423C4" w:rsidP="005423C4">
      <w:pPr>
        <w:pStyle w:val="ListParagraph"/>
        <w:ind w:left="1080"/>
        <w:rPr>
          <w:lang w:val="en-US"/>
        </w:rPr>
      </w:pPr>
    </w:p>
    <w:p w:rsidR="005423C4" w:rsidRDefault="005423C4" w:rsidP="005423C4">
      <w:pPr>
        <w:pStyle w:val="ListParagraph"/>
        <w:ind w:left="1080"/>
        <w:rPr>
          <w:lang w:val="en-US"/>
        </w:rPr>
      </w:pPr>
    </w:p>
    <w:tbl>
      <w:tblPr>
        <w:tblpPr w:leftFromText="180" w:rightFromText="180" w:horzAnchor="margin" w:tblpXSpec="center" w:tblpY="720"/>
        <w:tblW w:w="87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51"/>
        <w:gridCol w:w="4351"/>
      </w:tblGrid>
      <w:tr w:rsidR="008271B0" w:rsidRPr="005423C4" w:rsidTr="008B11ED">
        <w:trPr>
          <w:trHeight w:val="175"/>
        </w:trPr>
        <w:tc>
          <w:tcPr>
            <w:tcW w:w="8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b/>
                <w:bCs/>
                <w:color w:val="FFFFFF" w:themeColor="light1"/>
                <w:kern w:val="24"/>
                <w:lang w:val="en-US" w:eastAsia="en-IE"/>
              </w:rPr>
              <w:t>Vulnerable Services /Items</w:t>
            </w:r>
          </w:p>
        </w:tc>
      </w:tr>
      <w:tr w:rsidR="008271B0" w:rsidRPr="005423C4" w:rsidTr="008B11ED">
        <w:trPr>
          <w:trHeight w:val="358"/>
        </w:trPr>
        <w:tc>
          <w:tcPr>
            <w:tcW w:w="4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>Dampers</w:t>
            </w:r>
          </w:p>
        </w:tc>
        <w:tc>
          <w:tcPr>
            <w:tcW w:w="4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 xml:space="preserve">Sprinkler heads </w:t>
            </w:r>
          </w:p>
        </w:tc>
      </w:tr>
      <w:tr w:rsidR="008271B0" w:rsidRPr="005423C4" w:rsidTr="008B11ED">
        <w:trPr>
          <w:trHeight w:val="358"/>
        </w:trPr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 xml:space="preserve">Fragile spigots and pipework                  </w:t>
            </w:r>
            <w:r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 xml:space="preserve">      </w:t>
            </w: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 xml:space="preserve"> ( especially PVC and PVDF &lt; 1 ½”)</w:t>
            </w:r>
          </w:p>
        </w:tc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 xml:space="preserve">MDA tubing </w:t>
            </w:r>
          </w:p>
        </w:tc>
      </w:tr>
      <w:tr w:rsidR="008271B0" w:rsidRPr="005423C4" w:rsidTr="008B11ED">
        <w:trPr>
          <w:trHeight w:val="358"/>
        </w:trPr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 xml:space="preserve">EMO’s </w:t>
            </w:r>
          </w:p>
        </w:tc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 xml:space="preserve">Air intakes </w:t>
            </w:r>
          </w:p>
        </w:tc>
      </w:tr>
      <w:tr w:rsidR="008271B0" w:rsidRPr="005423C4" w:rsidTr="008B11ED">
        <w:trPr>
          <w:trHeight w:val="358"/>
        </w:trPr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>The dropping of items from height</w:t>
            </w:r>
          </w:p>
        </w:tc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 xml:space="preserve">Electrical isolators </w:t>
            </w:r>
          </w:p>
        </w:tc>
      </w:tr>
      <w:tr w:rsidR="008271B0" w:rsidRPr="005423C4" w:rsidTr="008B11ED">
        <w:trPr>
          <w:trHeight w:val="358"/>
        </w:trPr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 xml:space="preserve">Valves sample ports and gauges </w:t>
            </w:r>
          </w:p>
        </w:tc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1B0" w:rsidRPr="005423C4" w:rsidRDefault="008271B0" w:rsidP="008B11ED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23C4">
              <w:rPr>
                <w:rFonts w:ascii="Neo Sans Intel" w:eastAsia="Times New Roman" w:hAnsi="Neo Sans Intel" w:cs="Arial"/>
                <w:color w:val="000000" w:themeColor="dark1"/>
                <w:kern w:val="24"/>
                <w:lang w:val="en-US" w:eastAsia="en-IE"/>
              </w:rPr>
              <w:t xml:space="preserve">Valves / handles that can be bumped </w:t>
            </w:r>
          </w:p>
        </w:tc>
      </w:tr>
    </w:tbl>
    <w:p w:rsidR="005423C4" w:rsidRDefault="005423C4" w:rsidP="005423C4">
      <w:pPr>
        <w:pStyle w:val="ListParagraph"/>
        <w:ind w:left="1080"/>
        <w:rPr>
          <w:lang w:val="en-US"/>
        </w:rPr>
      </w:pPr>
    </w:p>
    <w:p w:rsidR="00346717" w:rsidRPr="00346717" w:rsidRDefault="00346717" w:rsidP="00346717">
      <w:pPr>
        <w:pStyle w:val="ListParagraph"/>
        <w:ind w:left="1080"/>
        <w:rPr>
          <w:lang w:val="en-US"/>
        </w:rPr>
      </w:pPr>
    </w:p>
    <w:p w:rsidR="0018522D" w:rsidRPr="00346717" w:rsidRDefault="000B24D9" w:rsidP="0018522D">
      <w:pPr>
        <w:pStyle w:val="Addendumsubclause"/>
        <w:numPr>
          <w:ilvl w:val="1"/>
          <w:numId w:val="1"/>
        </w:numPr>
      </w:pPr>
      <w:r>
        <w:rPr>
          <w:sz w:val="22"/>
          <w:szCs w:val="22"/>
        </w:rPr>
        <w:t>The proposed ITP Program</w:t>
      </w:r>
      <w:r w:rsidR="007C6B13" w:rsidRPr="00346717">
        <w:rPr>
          <w:sz w:val="22"/>
          <w:szCs w:val="22"/>
        </w:rPr>
        <w:t xml:space="preserve"> </w:t>
      </w:r>
      <w:r>
        <w:rPr>
          <w:sz w:val="22"/>
          <w:szCs w:val="22"/>
        </w:rPr>
        <w:t>shall</w:t>
      </w:r>
      <w:r w:rsidR="007C6B13" w:rsidRPr="00346717">
        <w:rPr>
          <w:sz w:val="22"/>
          <w:szCs w:val="22"/>
        </w:rPr>
        <w:t xml:space="preserve"> include a plan for continuous refresh </w:t>
      </w:r>
      <w:r w:rsidR="001B4EFE">
        <w:rPr>
          <w:sz w:val="22"/>
          <w:szCs w:val="22"/>
        </w:rPr>
        <w:t xml:space="preserve">of </w:t>
      </w:r>
      <w:r w:rsidR="001B4EFE" w:rsidRPr="007C6B13">
        <w:rPr>
          <w:sz w:val="22"/>
          <w:szCs w:val="22"/>
        </w:rPr>
        <w:t>operative</w:t>
      </w:r>
      <w:r w:rsidR="00685457">
        <w:rPr>
          <w:sz w:val="22"/>
          <w:szCs w:val="22"/>
        </w:rPr>
        <w:t>s</w:t>
      </w:r>
      <w:r w:rsidR="007C6B13" w:rsidRPr="007C6B13">
        <w:rPr>
          <w:sz w:val="22"/>
          <w:szCs w:val="22"/>
        </w:rPr>
        <w:t xml:space="preserve"> </w:t>
      </w:r>
      <w:r w:rsidR="00346717">
        <w:rPr>
          <w:sz w:val="22"/>
          <w:szCs w:val="22"/>
        </w:rPr>
        <w:t xml:space="preserve">Impact prevention </w:t>
      </w:r>
      <w:bookmarkStart w:id="11" w:name="awareness_1"/>
      <w:r w:rsidR="00346717">
        <w:rPr>
          <w:sz w:val="22"/>
          <w:szCs w:val="22"/>
        </w:rPr>
        <w:t>a</w:t>
      </w:r>
      <w:r w:rsidR="007C6B13">
        <w:rPr>
          <w:sz w:val="22"/>
          <w:szCs w:val="22"/>
        </w:rPr>
        <w:t>wareness</w:t>
      </w:r>
      <w:bookmarkEnd w:id="11"/>
      <w:r w:rsidR="007C6B13">
        <w:rPr>
          <w:sz w:val="22"/>
          <w:szCs w:val="22"/>
        </w:rPr>
        <w:t xml:space="preserve"> </w:t>
      </w:r>
      <w:r w:rsidR="007C6B13" w:rsidRPr="007C6B13">
        <w:rPr>
          <w:sz w:val="22"/>
          <w:szCs w:val="22"/>
        </w:rPr>
        <w:t>and</w:t>
      </w:r>
      <w:r w:rsidR="00685457">
        <w:rPr>
          <w:sz w:val="22"/>
          <w:szCs w:val="22"/>
        </w:rPr>
        <w:t xml:space="preserve"> examples </w:t>
      </w:r>
      <w:r w:rsidR="002C2157">
        <w:rPr>
          <w:sz w:val="22"/>
          <w:szCs w:val="22"/>
        </w:rPr>
        <w:t xml:space="preserve">of </w:t>
      </w:r>
      <w:r w:rsidR="002C2157" w:rsidRPr="007C6B13">
        <w:rPr>
          <w:sz w:val="22"/>
          <w:szCs w:val="22"/>
        </w:rPr>
        <w:t>planned</w:t>
      </w:r>
      <w:r w:rsidR="007C6B13" w:rsidRPr="007C6B13">
        <w:rPr>
          <w:sz w:val="22"/>
          <w:szCs w:val="22"/>
        </w:rPr>
        <w:t xml:space="preserve"> behavior change initiatives for the </w:t>
      </w:r>
      <w:r w:rsidR="00416026">
        <w:rPr>
          <w:sz w:val="22"/>
          <w:szCs w:val="22"/>
        </w:rPr>
        <w:t xml:space="preserve">CM/GC, </w:t>
      </w:r>
      <w:r w:rsidR="007C6B13" w:rsidRPr="007C6B13">
        <w:rPr>
          <w:sz w:val="22"/>
          <w:szCs w:val="22"/>
        </w:rPr>
        <w:t>Contractor, subcontractors, and tiered subcontractors</w:t>
      </w:r>
      <w:r w:rsidR="007C6B13">
        <w:rPr>
          <w:sz w:val="22"/>
          <w:szCs w:val="22"/>
        </w:rPr>
        <w:t>.</w:t>
      </w:r>
      <w:r w:rsidR="00346717">
        <w:rPr>
          <w:sz w:val="22"/>
          <w:szCs w:val="22"/>
        </w:rPr>
        <w:t xml:space="preserve"> (For</w:t>
      </w:r>
      <w:r w:rsidR="00346717" w:rsidRPr="007C6B13">
        <w:rPr>
          <w:sz w:val="22"/>
          <w:szCs w:val="22"/>
        </w:rPr>
        <w:t xml:space="preserve"> </w:t>
      </w:r>
      <w:r w:rsidR="00346717">
        <w:rPr>
          <w:sz w:val="22"/>
          <w:szCs w:val="22"/>
        </w:rPr>
        <w:t>e</w:t>
      </w:r>
      <w:r w:rsidR="00346717" w:rsidRPr="007C6B13">
        <w:rPr>
          <w:sz w:val="22"/>
          <w:szCs w:val="22"/>
        </w:rPr>
        <w:t>xample</w:t>
      </w:r>
      <w:r w:rsidR="00346717">
        <w:rPr>
          <w:sz w:val="22"/>
          <w:szCs w:val="22"/>
        </w:rPr>
        <w:t>:</w:t>
      </w:r>
      <w:r w:rsidR="00346717" w:rsidRPr="007C6B13">
        <w:rPr>
          <w:sz w:val="22"/>
          <w:szCs w:val="22"/>
        </w:rPr>
        <w:t xml:space="preserve"> the use of signage, </w:t>
      </w:r>
      <w:r w:rsidR="00346717">
        <w:rPr>
          <w:sz w:val="22"/>
          <w:szCs w:val="22"/>
        </w:rPr>
        <w:t>focused v</w:t>
      </w:r>
      <w:r w:rsidR="00346717" w:rsidRPr="007C6B13">
        <w:rPr>
          <w:sz w:val="22"/>
          <w:szCs w:val="22"/>
        </w:rPr>
        <w:t>ideos,</w:t>
      </w:r>
      <w:r w:rsidR="00346717">
        <w:rPr>
          <w:sz w:val="22"/>
          <w:szCs w:val="22"/>
        </w:rPr>
        <w:t xml:space="preserve"> ITP tool box talks).</w:t>
      </w:r>
    </w:p>
    <w:p w:rsidR="00346717" w:rsidRPr="00346717" w:rsidRDefault="00346717" w:rsidP="00346717">
      <w:pPr>
        <w:pStyle w:val="Addendumsubclause"/>
        <w:ind w:left="1080" w:firstLine="0"/>
      </w:pPr>
    </w:p>
    <w:p w:rsidR="001F4FC5" w:rsidRDefault="001F4FC5" w:rsidP="0018522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site </w:t>
      </w:r>
      <w:bookmarkStart w:id="12" w:name="SIPP_2"/>
      <w:r>
        <w:rPr>
          <w:lang w:val="en-US"/>
        </w:rPr>
        <w:t>SIPP</w:t>
      </w:r>
      <w:bookmarkEnd w:id="12"/>
      <w:r w:rsidR="002C2157">
        <w:rPr>
          <w:lang w:val="en-US"/>
        </w:rPr>
        <w:t xml:space="preserve"> </w:t>
      </w:r>
      <w:r w:rsidR="000B24D9">
        <w:rPr>
          <w:lang w:val="en-US"/>
        </w:rPr>
        <w:t>program</w:t>
      </w:r>
      <w:r w:rsidR="002C2157">
        <w:rPr>
          <w:lang w:val="en-US"/>
        </w:rPr>
        <w:t xml:space="preserve"> (or equivalent</w:t>
      </w:r>
      <w:r w:rsidR="000B24D9">
        <w:rPr>
          <w:lang w:val="en-US"/>
        </w:rPr>
        <w:t xml:space="preserve"> work control process</w:t>
      </w:r>
      <w:r w:rsidR="002C2157">
        <w:rPr>
          <w:lang w:val="en-US"/>
        </w:rPr>
        <w:t>)</w:t>
      </w:r>
      <w:r>
        <w:rPr>
          <w:lang w:val="en-US"/>
        </w:rPr>
        <w:t xml:space="preserve"> must be understood and complied with as part of contractor impact mitigation plans.</w:t>
      </w:r>
    </w:p>
    <w:p w:rsidR="00375B77" w:rsidRDefault="00375B77" w:rsidP="00375B77">
      <w:pPr>
        <w:pStyle w:val="ListParagraph"/>
        <w:ind w:left="1080"/>
        <w:rPr>
          <w:lang w:val="en-US"/>
        </w:rPr>
      </w:pPr>
    </w:p>
    <w:p w:rsidR="00375B77" w:rsidRPr="001B4EFE" w:rsidRDefault="00375B77" w:rsidP="0018522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CM/GC </w:t>
      </w:r>
      <w:r w:rsidR="000B24D9">
        <w:rPr>
          <w:lang w:val="en-US"/>
        </w:rPr>
        <w:t xml:space="preserve">and Contractor </w:t>
      </w:r>
      <w:r>
        <w:rPr>
          <w:lang w:val="en-US"/>
        </w:rPr>
        <w:t xml:space="preserve">must ensure that as part of </w:t>
      </w:r>
      <w:bookmarkStart w:id="13" w:name="prequal_1"/>
      <w:proofErr w:type="spellStart"/>
      <w:r>
        <w:rPr>
          <w:lang w:val="en-US"/>
        </w:rPr>
        <w:t>prequal</w:t>
      </w:r>
      <w:bookmarkEnd w:id="13"/>
      <w:proofErr w:type="spellEnd"/>
      <w:r>
        <w:rPr>
          <w:lang w:val="en-US"/>
        </w:rPr>
        <w:t xml:space="preserve"> any potential sub-contractors identify the </w:t>
      </w:r>
      <w:r w:rsidRPr="001B4EFE">
        <w:rPr>
          <w:lang w:val="en-US"/>
        </w:rPr>
        <w:t>process by which the ITP minimum requirements will be met and executed.</w:t>
      </w:r>
    </w:p>
    <w:p w:rsidR="001B4EFE" w:rsidRPr="001B4EFE" w:rsidRDefault="001B4EFE" w:rsidP="001B4EFE">
      <w:pPr>
        <w:pStyle w:val="ListParagraph"/>
        <w:rPr>
          <w:lang w:val="en-US"/>
        </w:rPr>
      </w:pPr>
    </w:p>
    <w:p w:rsidR="001B4EFE" w:rsidRPr="001B4EFE" w:rsidRDefault="002C2157" w:rsidP="00844E21">
      <w:pPr>
        <w:pStyle w:val="ListParagraph"/>
        <w:numPr>
          <w:ilvl w:val="1"/>
          <w:numId w:val="1"/>
        </w:numPr>
        <w:spacing w:before="120" w:after="0" w:line="240" w:lineRule="auto"/>
        <w:rPr>
          <w:rFonts w:ascii="Calibri" w:eastAsia="SimSun" w:hAnsi="Calibri" w:cs="Arial"/>
          <w:lang w:val="en-GB"/>
        </w:rPr>
      </w:pPr>
      <w:r>
        <w:rPr>
          <w:rFonts w:ascii="Calibri" w:eastAsia="SimSun" w:hAnsi="Calibri" w:cs="Arial"/>
          <w:lang w:val="en-GB"/>
        </w:rPr>
        <w:t xml:space="preserve">The </w:t>
      </w:r>
      <w:bookmarkStart w:id="14" w:name="CM_GC_ITP1"/>
      <w:r>
        <w:rPr>
          <w:rFonts w:ascii="Calibri" w:eastAsia="SimSun" w:hAnsi="Calibri" w:cs="Arial"/>
          <w:lang w:val="en-GB"/>
        </w:rPr>
        <w:t xml:space="preserve">CM/GC </w:t>
      </w:r>
      <w:bookmarkStart w:id="15" w:name="ITP_plan1"/>
      <w:r w:rsidR="00416026">
        <w:rPr>
          <w:rFonts w:ascii="Calibri" w:eastAsia="SimSun" w:hAnsi="Calibri" w:cs="Arial"/>
          <w:lang w:val="en-GB"/>
        </w:rPr>
        <w:t xml:space="preserve">and Contractor </w:t>
      </w:r>
      <w:r>
        <w:rPr>
          <w:rFonts w:ascii="Calibri" w:eastAsia="SimSun" w:hAnsi="Calibri" w:cs="Arial"/>
          <w:lang w:val="en-GB"/>
        </w:rPr>
        <w:t>ITP</w:t>
      </w:r>
      <w:r w:rsidR="00716D66">
        <w:rPr>
          <w:rFonts w:ascii="Calibri" w:eastAsia="SimSun" w:hAnsi="Calibri" w:cs="Arial"/>
          <w:lang w:val="en-GB"/>
        </w:rPr>
        <w:t xml:space="preserve"> </w:t>
      </w:r>
      <w:bookmarkEnd w:id="14"/>
      <w:r w:rsidR="00716D66">
        <w:rPr>
          <w:rFonts w:ascii="Calibri" w:eastAsia="SimSun" w:hAnsi="Calibri" w:cs="Arial"/>
          <w:lang w:val="en-GB"/>
        </w:rPr>
        <w:t xml:space="preserve">plan </w:t>
      </w:r>
      <w:bookmarkEnd w:id="15"/>
      <w:r w:rsidR="001B4EFE" w:rsidRPr="001B4EFE">
        <w:rPr>
          <w:rFonts w:ascii="Calibri" w:eastAsia="SimSun" w:hAnsi="Calibri" w:cs="Arial"/>
          <w:lang w:val="en-GB"/>
        </w:rPr>
        <w:t xml:space="preserve">shall describe </w:t>
      </w:r>
      <w:r w:rsidR="001B4EFE">
        <w:rPr>
          <w:rFonts w:ascii="Calibri" w:eastAsia="SimSun" w:hAnsi="Calibri" w:cs="Arial"/>
          <w:lang w:val="en-GB"/>
        </w:rPr>
        <w:t xml:space="preserve">the types </w:t>
      </w:r>
      <w:r w:rsidR="00716D66">
        <w:rPr>
          <w:rFonts w:ascii="Calibri" w:eastAsia="SimSun" w:hAnsi="Calibri" w:cs="Arial"/>
          <w:lang w:val="en-GB"/>
        </w:rPr>
        <w:t xml:space="preserve">of </w:t>
      </w:r>
      <w:r w:rsidR="00716D66" w:rsidRPr="001B4EFE">
        <w:rPr>
          <w:rFonts w:ascii="Calibri" w:eastAsia="SimSun" w:hAnsi="Calibri" w:cs="Arial"/>
          <w:lang w:val="en-GB"/>
        </w:rPr>
        <w:t>temporary</w:t>
      </w:r>
      <w:r w:rsidR="001B4EFE" w:rsidRPr="001B4EFE">
        <w:rPr>
          <w:rFonts w:ascii="Calibri" w:eastAsia="SimSun" w:hAnsi="Calibri" w:cs="Arial"/>
          <w:lang w:val="en-GB"/>
        </w:rPr>
        <w:t xml:space="preserve"> and permanent guarding </w:t>
      </w:r>
      <w:r w:rsidR="00844E21">
        <w:rPr>
          <w:rFonts w:ascii="Calibri" w:eastAsia="SimSun" w:hAnsi="Calibri" w:cs="Arial"/>
          <w:lang w:val="en-GB"/>
        </w:rPr>
        <w:t xml:space="preserve">proposed for the protection of </w:t>
      </w:r>
      <w:r w:rsidR="000252A1">
        <w:rPr>
          <w:rFonts w:ascii="Calibri" w:eastAsia="SimSun" w:hAnsi="Calibri" w:cs="Arial"/>
          <w:lang w:val="en-GB"/>
        </w:rPr>
        <w:t>vulnerable</w:t>
      </w:r>
      <w:r w:rsidR="00844E21">
        <w:rPr>
          <w:rFonts w:ascii="Calibri" w:eastAsia="SimSun" w:hAnsi="Calibri" w:cs="Arial"/>
          <w:lang w:val="en-GB"/>
        </w:rPr>
        <w:t xml:space="preserve"> services </w:t>
      </w:r>
      <w:r w:rsidR="000252A1">
        <w:rPr>
          <w:rFonts w:ascii="Calibri" w:eastAsia="SimSun" w:hAnsi="Calibri" w:cs="Arial"/>
          <w:lang w:val="en-GB"/>
        </w:rPr>
        <w:t xml:space="preserve">and </w:t>
      </w:r>
      <w:r w:rsidR="001B4EFE" w:rsidRPr="001B4EFE">
        <w:rPr>
          <w:rFonts w:ascii="Calibri" w:eastAsia="SimSun" w:hAnsi="Calibri" w:cs="Arial"/>
          <w:lang w:val="en-GB"/>
        </w:rPr>
        <w:t>critical components</w:t>
      </w:r>
      <w:r w:rsidR="00806C85">
        <w:rPr>
          <w:rFonts w:ascii="Calibri" w:eastAsia="SimSun" w:hAnsi="Calibri" w:cs="Arial"/>
          <w:lang w:val="en-GB"/>
        </w:rPr>
        <w:t xml:space="preserve"> where an ITP risk is </w:t>
      </w:r>
      <w:r w:rsidR="007F337E">
        <w:rPr>
          <w:rFonts w:ascii="Calibri" w:eastAsia="SimSun" w:hAnsi="Calibri" w:cs="Arial"/>
          <w:lang w:val="en-GB"/>
        </w:rPr>
        <w:t>identified.</w:t>
      </w:r>
    </w:p>
    <w:p w:rsidR="002E7994" w:rsidRPr="002E7994" w:rsidRDefault="002E7994" w:rsidP="002E7994">
      <w:pPr>
        <w:pStyle w:val="ListParagraph"/>
        <w:rPr>
          <w:lang w:val="en-US"/>
        </w:rPr>
      </w:pPr>
    </w:p>
    <w:p w:rsidR="007E52B0" w:rsidRDefault="002E7994" w:rsidP="000F2A83">
      <w:pPr>
        <w:pStyle w:val="ListParagraph"/>
        <w:keepLines/>
        <w:numPr>
          <w:ilvl w:val="1"/>
          <w:numId w:val="1"/>
        </w:numPr>
        <w:spacing w:after="240" w:line="240" w:lineRule="auto"/>
        <w:rPr>
          <w:rFonts w:cstheme="minorHAnsi"/>
          <w:color w:val="000000"/>
        </w:rPr>
      </w:pPr>
      <w:r w:rsidRPr="000F2A83">
        <w:rPr>
          <w:lang w:val="en-US"/>
        </w:rPr>
        <w:t xml:space="preserve"> </w:t>
      </w:r>
      <w:bookmarkStart w:id="16" w:name="Impact_1"/>
      <w:r w:rsidRPr="000F2A83">
        <w:rPr>
          <w:lang w:val="en-US"/>
        </w:rPr>
        <w:t xml:space="preserve">The ITP </w:t>
      </w:r>
      <w:bookmarkEnd w:id="16"/>
      <w:r w:rsidRPr="000F2A83">
        <w:rPr>
          <w:lang w:val="en-US"/>
        </w:rPr>
        <w:t xml:space="preserve">plan must describe how CM/GC </w:t>
      </w:r>
      <w:r w:rsidR="00416026">
        <w:rPr>
          <w:lang w:val="en-US"/>
        </w:rPr>
        <w:t xml:space="preserve">and Contractor </w:t>
      </w:r>
      <w:r w:rsidRPr="000F2A83">
        <w:rPr>
          <w:lang w:val="en-US"/>
        </w:rPr>
        <w:t>will implement impact prevention as part of pre task planning</w:t>
      </w:r>
      <w:r w:rsidR="007E52B0" w:rsidRPr="000F2A83">
        <w:rPr>
          <w:lang w:val="en-US"/>
        </w:rPr>
        <w:t>.</w:t>
      </w:r>
      <w:r w:rsidR="000F2A83">
        <w:rPr>
          <w:lang w:val="en-US"/>
        </w:rPr>
        <w:t xml:space="preserve"> </w:t>
      </w:r>
      <w:r w:rsidR="00E75361">
        <w:rPr>
          <w:lang w:val="en-US"/>
        </w:rPr>
        <w:t xml:space="preserve"> </w:t>
      </w:r>
      <w:r w:rsidR="007E52B0" w:rsidRPr="000F2A83">
        <w:rPr>
          <w:rFonts w:cstheme="minorHAnsi"/>
          <w:color w:val="000000"/>
        </w:rPr>
        <w:t xml:space="preserve">At a minimum : </w:t>
      </w:r>
    </w:p>
    <w:p w:rsidR="000F2A83" w:rsidRPr="000F2A83" w:rsidRDefault="000F2A83" w:rsidP="000F2A83">
      <w:pPr>
        <w:pStyle w:val="ListParagraph"/>
        <w:rPr>
          <w:rFonts w:cstheme="minorHAnsi"/>
          <w:color w:val="000000"/>
        </w:rPr>
      </w:pPr>
    </w:p>
    <w:p w:rsidR="00031C28" w:rsidRDefault="000F2A83" w:rsidP="000F2A83">
      <w:pPr>
        <w:pStyle w:val="ListParagraph"/>
        <w:keepLines/>
        <w:numPr>
          <w:ilvl w:val="2"/>
          <w:numId w:val="1"/>
        </w:numPr>
        <w:spacing w:after="240" w:line="240" w:lineRule="auto"/>
        <w:ind w:left="1800"/>
        <w:rPr>
          <w:rFonts w:cstheme="minorHAnsi"/>
          <w:color w:val="000000"/>
        </w:rPr>
      </w:pPr>
      <w:r w:rsidRPr="00D12161">
        <w:rPr>
          <w:rFonts w:cstheme="minorHAnsi"/>
          <w:color w:val="000000"/>
        </w:rPr>
        <w:t>A</w:t>
      </w:r>
      <w:r w:rsidR="007E52B0" w:rsidRPr="00D12161">
        <w:rPr>
          <w:rFonts w:cstheme="minorHAnsi"/>
          <w:color w:val="000000"/>
        </w:rPr>
        <w:t xml:space="preserve"> </w:t>
      </w:r>
      <w:r w:rsidR="005A0E99">
        <w:rPr>
          <w:rFonts w:cstheme="minorHAnsi"/>
          <w:color w:val="000000"/>
        </w:rPr>
        <w:t xml:space="preserve">pre-construction start </w:t>
      </w:r>
      <w:r w:rsidR="007E52B0" w:rsidRPr="00D12161">
        <w:rPr>
          <w:rFonts w:cstheme="minorHAnsi"/>
          <w:color w:val="000000"/>
        </w:rPr>
        <w:t>live service review and risk assessment must take place.</w:t>
      </w:r>
      <w:r w:rsidRPr="00D12161">
        <w:rPr>
          <w:rFonts w:cstheme="minorHAnsi"/>
          <w:color w:val="000000"/>
        </w:rPr>
        <w:t xml:space="preserve">  </w:t>
      </w:r>
      <w:r w:rsidR="007E52B0" w:rsidRPr="00D12161">
        <w:rPr>
          <w:rFonts w:cstheme="minorHAnsi"/>
          <w:color w:val="000000"/>
        </w:rPr>
        <w:t>Any mitigation/</w:t>
      </w:r>
      <w:r w:rsidR="00031C28" w:rsidRPr="00D12161">
        <w:rPr>
          <w:rFonts w:cstheme="minorHAnsi"/>
          <w:color w:val="000000"/>
        </w:rPr>
        <w:t>bullet-proofing or</w:t>
      </w:r>
      <w:r w:rsidR="007E52B0" w:rsidRPr="00D12161">
        <w:rPr>
          <w:rFonts w:cstheme="minorHAnsi"/>
          <w:color w:val="000000"/>
        </w:rPr>
        <w:t xml:space="preserve"> action required </w:t>
      </w:r>
      <w:r w:rsidR="00031C28" w:rsidRPr="00D12161">
        <w:rPr>
          <w:rFonts w:cstheme="minorHAnsi"/>
          <w:color w:val="000000"/>
        </w:rPr>
        <w:t xml:space="preserve">to reduce or eliminate an impact risk </w:t>
      </w:r>
      <w:r w:rsidR="007E52B0" w:rsidRPr="00D12161">
        <w:rPr>
          <w:rFonts w:cstheme="minorHAnsi"/>
          <w:color w:val="000000"/>
        </w:rPr>
        <w:t xml:space="preserve">must be </w:t>
      </w:r>
      <w:r w:rsidR="00031C28" w:rsidRPr="00D12161">
        <w:rPr>
          <w:rFonts w:cstheme="minorHAnsi"/>
          <w:color w:val="000000"/>
        </w:rPr>
        <w:t>documented.</w:t>
      </w:r>
    </w:p>
    <w:p w:rsidR="005A0E99" w:rsidRDefault="005A0E99" w:rsidP="005A0E99">
      <w:pPr>
        <w:pStyle w:val="ListParagraph"/>
        <w:keepLines/>
        <w:spacing w:after="240" w:line="240" w:lineRule="auto"/>
        <w:ind w:left="1800"/>
        <w:rPr>
          <w:rFonts w:cstheme="minorHAnsi"/>
          <w:color w:val="000000"/>
        </w:rPr>
      </w:pPr>
    </w:p>
    <w:p w:rsidR="005A0E99" w:rsidRDefault="005A0E99" w:rsidP="000F2A83">
      <w:pPr>
        <w:pStyle w:val="ListParagraph"/>
        <w:keepLines/>
        <w:numPr>
          <w:ilvl w:val="2"/>
          <w:numId w:val="1"/>
        </w:numPr>
        <w:spacing w:after="240" w:line="240" w:lineRule="auto"/>
        <w:ind w:left="1800"/>
        <w:rPr>
          <w:rFonts w:cstheme="minorHAnsi"/>
          <w:color w:val="000000"/>
        </w:rPr>
      </w:pPr>
      <w:r>
        <w:rPr>
          <w:rFonts w:cstheme="minorHAnsi"/>
          <w:color w:val="000000"/>
        </w:rPr>
        <w:t>Agreed mitigation must be in place prior to construction start.</w:t>
      </w:r>
    </w:p>
    <w:p w:rsidR="005A0E99" w:rsidRDefault="005A0E99" w:rsidP="005A0E99">
      <w:pPr>
        <w:pStyle w:val="ListParagraph"/>
        <w:keepLines/>
        <w:spacing w:after="240" w:line="240" w:lineRule="auto"/>
        <w:ind w:left="1800"/>
        <w:rPr>
          <w:rFonts w:cstheme="minorHAnsi"/>
          <w:color w:val="000000"/>
        </w:rPr>
      </w:pPr>
    </w:p>
    <w:p w:rsidR="005A0E99" w:rsidRPr="00D12161" w:rsidRDefault="005A0E99" w:rsidP="000F2A83">
      <w:pPr>
        <w:pStyle w:val="ListParagraph"/>
        <w:keepLines/>
        <w:numPr>
          <w:ilvl w:val="2"/>
          <w:numId w:val="1"/>
        </w:numPr>
        <w:spacing w:after="240" w:line="240" w:lineRule="auto"/>
        <w:ind w:left="1800"/>
        <w:rPr>
          <w:rFonts w:cstheme="minorHAnsi"/>
          <w:color w:val="000000"/>
        </w:rPr>
      </w:pPr>
      <w:r>
        <w:rPr>
          <w:rFonts w:cstheme="minorHAnsi"/>
          <w:color w:val="000000"/>
        </w:rPr>
        <w:t>Emergency measures must be included in impact mitigation pre task planning.</w:t>
      </w:r>
    </w:p>
    <w:p w:rsidR="00031C28" w:rsidRPr="00031C28" w:rsidRDefault="00031C28" w:rsidP="00031C28">
      <w:pPr>
        <w:pStyle w:val="ListParagraph"/>
        <w:keepLines/>
        <w:spacing w:after="240" w:line="240" w:lineRule="auto"/>
        <w:ind w:left="1800"/>
        <w:rPr>
          <w:rFonts w:cstheme="minorHAnsi"/>
          <w:color w:val="000000"/>
        </w:rPr>
      </w:pPr>
    </w:p>
    <w:p w:rsidR="00FA3F7E" w:rsidRPr="00031C28" w:rsidRDefault="00FA3F7E" w:rsidP="00D12161">
      <w:pPr>
        <w:pStyle w:val="ListParagraph"/>
        <w:keepLines/>
        <w:numPr>
          <w:ilvl w:val="2"/>
          <w:numId w:val="1"/>
        </w:numPr>
        <w:spacing w:after="240" w:line="240" w:lineRule="auto"/>
        <w:ind w:left="1800"/>
        <w:rPr>
          <w:rFonts w:cstheme="minorHAnsi"/>
          <w:color w:val="000000"/>
        </w:rPr>
      </w:pPr>
      <w:r w:rsidRPr="00031C28">
        <w:rPr>
          <w:rFonts w:cstheme="minorHAnsi"/>
          <w:color w:val="000000"/>
        </w:rPr>
        <w:lastRenderedPageBreak/>
        <w:t xml:space="preserve">The foreman or craft lead designated by the foreman must review </w:t>
      </w:r>
      <w:r w:rsidR="00031C28" w:rsidRPr="00031C28">
        <w:rPr>
          <w:rFonts w:cstheme="minorHAnsi"/>
          <w:color w:val="000000"/>
        </w:rPr>
        <w:t xml:space="preserve">the </w:t>
      </w:r>
      <w:r w:rsidRPr="00031C28">
        <w:rPr>
          <w:rFonts w:cstheme="minorHAnsi"/>
          <w:color w:val="000000"/>
        </w:rPr>
        <w:t xml:space="preserve">task impact mitigation </w:t>
      </w:r>
      <w:r w:rsidR="00031C28" w:rsidRPr="00031C28">
        <w:rPr>
          <w:rFonts w:cstheme="minorHAnsi"/>
          <w:color w:val="000000"/>
        </w:rPr>
        <w:t>plan;</w:t>
      </w:r>
      <w:r w:rsidRPr="00031C28">
        <w:rPr>
          <w:rFonts w:cstheme="minorHAnsi"/>
          <w:color w:val="000000"/>
        </w:rPr>
        <w:t xml:space="preserve"> </w:t>
      </w:r>
      <w:r w:rsidR="00031C28" w:rsidRPr="00031C28">
        <w:rPr>
          <w:rFonts w:cstheme="minorHAnsi"/>
          <w:color w:val="000000"/>
        </w:rPr>
        <w:t xml:space="preserve">ensure it’s appropriate, implemented and reviewed with the work crew prior to work starting.  </w:t>
      </w:r>
    </w:p>
    <w:p w:rsidR="00DE2CD9" w:rsidRPr="00DE2CD9" w:rsidRDefault="00DE2CD9" w:rsidP="00D12161">
      <w:pPr>
        <w:pStyle w:val="ListParagraph"/>
        <w:rPr>
          <w:rFonts w:cstheme="minorHAnsi"/>
          <w:color w:val="000000"/>
        </w:rPr>
      </w:pPr>
    </w:p>
    <w:p w:rsidR="00DE2CD9" w:rsidRDefault="00DE2CD9" w:rsidP="00D12161">
      <w:pPr>
        <w:pStyle w:val="ListParagraph"/>
        <w:keepLines/>
        <w:numPr>
          <w:ilvl w:val="2"/>
          <w:numId w:val="1"/>
        </w:numPr>
        <w:spacing w:after="24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Mitigation plans must be available to Intel on request.</w:t>
      </w:r>
    </w:p>
    <w:p w:rsidR="00BE1BB2" w:rsidRPr="00BE1BB2" w:rsidRDefault="00BE1BB2" w:rsidP="00BE1BB2">
      <w:pPr>
        <w:pStyle w:val="ListParagraph"/>
        <w:rPr>
          <w:rFonts w:cstheme="minorHAnsi"/>
          <w:color w:val="000000"/>
        </w:rPr>
      </w:pPr>
    </w:p>
    <w:p w:rsidR="00361DBE" w:rsidRPr="00361DBE" w:rsidRDefault="00361DBE" w:rsidP="00D12161">
      <w:pPr>
        <w:pStyle w:val="ListParagraph"/>
        <w:rPr>
          <w:rFonts w:cstheme="minorHAnsi"/>
          <w:color w:val="000000"/>
        </w:rPr>
      </w:pPr>
    </w:p>
    <w:p w:rsidR="0033249C" w:rsidRPr="0033249C" w:rsidRDefault="0033249C" w:rsidP="000F2A83">
      <w:pPr>
        <w:pStyle w:val="ListParagraph"/>
        <w:ind w:left="1341"/>
        <w:rPr>
          <w:rFonts w:cstheme="minorHAnsi"/>
          <w:color w:val="000000"/>
        </w:rPr>
      </w:pPr>
    </w:p>
    <w:p w:rsidR="0033249C" w:rsidRPr="0033249C" w:rsidRDefault="0033249C" w:rsidP="0033249C">
      <w:pPr>
        <w:pStyle w:val="ListParagraph"/>
        <w:keepLines/>
        <w:spacing w:after="240" w:line="240" w:lineRule="auto"/>
        <w:ind w:left="1800"/>
        <w:rPr>
          <w:rFonts w:cstheme="minorHAnsi"/>
          <w:color w:val="000000"/>
        </w:rPr>
      </w:pPr>
    </w:p>
    <w:p w:rsidR="00634561" w:rsidRDefault="00634561" w:rsidP="00634561">
      <w:pPr>
        <w:pStyle w:val="ListParagraph"/>
        <w:numPr>
          <w:ilvl w:val="1"/>
          <w:numId w:val="1"/>
        </w:numPr>
        <w:rPr>
          <w:rFonts w:cstheme="minorHAnsi"/>
          <w:color w:val="000000"/>
        </w:rPr>
      </w:pPr>
      <w:bookmarkStart w:id="17" w:name="Information_1"/>
      <w:r w:rsidRPr="00634561">
        <w:rPr>
          <w:rFonts w:cstheme="minorHAnsi"/>
          <w:b/>
          <w:color w:val="000000"/>
        </w:rPr>
        <w:t>Information</w:t>
      </w:r>
      <w:bookmarkEnd w:id="17"/>
      <w:r w:rsidRPr="00634561">
        <w:rPr>
          <w:rFonts w:cstheme="minorHAnsi"/>
          <w:b/>
          <w:color w:val="000000"/>
        </w:rPr>
        <w:t xml:space="preserve"> Management:</w:t>
      </w:r>
      <w:r>
        <w:rPr>
          <w:rFonts w:cstheme="minorHAnsi"/>
          <w:color w:val="000000"/>
        </w:rPr>
        <w:t xml:space="preserve"> </w:t>
      </w:r>
    </w:p>
    <w:p w:rsidR="00361DBE" w:rsidRDefault="00634561" w:rsidP="00634561">
      <w:pPr>
        <w:pStyle w:val="ListParagraph"/>
        <w:ind w:left="108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The CM/GC </w:t>
      </w:r>
      <w:r w:rsidR="00416026">
        <w:rPr>
          <w:rFonts w:cstheme="minorHAnsi"/>
          <w:color w:val="000000"/>
        </w:rPr>
        <w:t xml:space="preserve">and Contractor </w:t>
      </w:r>
      <w:r>
        <w:rPr>
          <w:rFonts w:cstheme="minorHAnsi"/>
          <w:color w:val="000000"/>
        </w:rPr>
        <w:t xml:space="preserve">shall keep and maintain records </w:t>
      </w:r>
      <w:r w:rsidR="00706D43">
        <w:rPr>
          <w:rFonts w:cstheme="minorHAnsi"/>
          <w:color w:val="000000"/>
        </w:rPr>
        <w:t>on ITP</w:t>
      </w:r>
      <w:r>
        <w:rPr>
          <w:rFonts w:cstheme="minorHAnsi"/>
          <w:color w:val="000000"/>
        </w:rPr>
        <w:t xml:space="preserve"> near miss and ITP</w:t>
      </w:r>
      <w:r w:rsidR="00706D43">
        <w:rPr>
          <w:rFonts w:cstheme="minorHAnsi"/>
          <w:color w:val="000000"/>
        </w:rPr>
        <w:t>’s events</w:t>
      </w:r>
      <w:r>
        <w:rPr>
          <w:rFonts w:cstheme="minorHAnsi"/>
          <w:color w:val="000000"/>
        </w:rPr>
        <w:t xml:space="preserve">. Records shall include full incident details (including root cause and </w:t>
      </w:r>
      <w:r w:rsidR="00706D43">
        <w:rPr>
          <w:rFonts w:cstheme="minorHAnsi"/>
          <w:color w:val="000000"/>
        </w:rPr>
        <w:t>key learnings).</w:t>
      </w:r>
      <w:r>
        <w:rPr>
          <w:rFonts w:cstheme="minorHAnsi"/>
          <w:color w:val="000000"/>
        </w:rPr>
        <w:t xml:space="preserve"> </w:t>
      </w:r>
    </w:p>
    <w:p w:rsidR="00C36B13" w:rsidRDefault="00C36B13" w:rsidP="00634561">
      <w:pPr>
        <w:pStyle w:val="ListParagraph"/>
        <w:ind w:left="1080"/>
        <w:rPr>
          <w:rFonts w:cstheme="minorHAnsi"/>
          <w:color w:val="000000"/>
        </w:rPr>
      </w:pPr>
    </w:p>
    <w:p w:rsidR="0018522D" w:rsidRPr="00547121" w:rsidRDefault="00C36B13" w:rsidP="00547121">
      <w:pPr>
        <w:pStyle w:val="ListParagraph"/>
        <w:numPr>
          <w:ilvl w:val="2"/>
          <w:numId w:val="1"/>
        </w:numPr>
        <w:rPr>
          <w:rFonts w:cstheme="minorHAnsi"/>
          <w:color w:val="000000"/>
        </w:rPr>
      </w:pPr>
      <w:r w:rsidRPr="00C36B13">
        <w:rPr>
          <w:rFonts w:cstheme="minorHAnsi"/>
          <w:color w:val="000000"/>
        </w:rPr>
        <w:t>The Intel PM is responsible for classification, SPEED upload and communication of  ITP/ITP near miss events in accordance with the requirements of the CS</w:t>
      </w:r>
      <w:r w:rsidRPr="00C36B13">
        <w:rPr>
          <w:color w:val="000000"/>
        </w:rPr>
        <w:t xml:space="preserve"> Fab Incident Response and Management Process Business Standard</w:t>
      </w:r>
    </w:p>
    <w:p w:rsidR="00031C28" w:rsidRPr="00031C28" w:rsidRDefault="00CE5D76" w:rsidP="00CE5D76">
      <w:pPr>
        <w:pStyle w:val="ListParagraph"/>
        <w:numPr>
          <w:ilvl w:val="1"/>
          <w:numId w:val="1"/>
        </w:numPr>
        <w:rPr>
          <w:rFonts w:cstheme="minorHAnsi"/>
          <w:lang w:val="en-US"/>
        </w:rPr>
      </w:pPr>
      <w:bookmarkStart w:id="18" w:name="Disciplinary_1"/>
      <w:r w:rsidRPr="00031C28">
        <w:rPr>
          <w:b/>
          <w:lang w:val="en-US"/>
        </w:rPr>
        <w:t>Disciplinary Action</w:t>
      </w:r>
      <w:bookmarkEnd w:id="18"/>
      <w:r w:rsidRPr="00031C28">
        <w:rPr>
          <w:b/>
          <w:lang w:val="en-US"/>
        </w:rPr>
        <w:t>:</w:t>
      </w:r>
      <w:r w:rsidRPr="00CE5D76">
        <w:rPr>
          <w:lang w:val="en-US"/>
        </w:rPr>
        <w:t xml:space="preserve"> </w:t>
      </w:r>
    </w:p>
    <w:p w:rsidR="00DE2CD9" w:rsidRPr="00CE5D76" w:rsidRDefault="00CE5D76" w:rsidP="00031C28">
      <w:pPr>
        <w:pStyle w:val="ListParagraph"/>
        <w:ind w:left="1080"/>
        <w:rPr>
          <w:rFonts w:cstheme="minorHAnsi"/>
          <w:lang w:val="en-US"/>
        </w:rPr>
      </w:pPr>
      <w:r w:rsidRPr="00CE5D76">
        <w:rPr>
          <w:lang w:val="en-US"/>
        </w:rPr>
        <w:t xml:space="preserve">The Impact mitigation plan must contain a disciplinary action process which will ensure </w:t>
      </w:r>
      <w:r w:rsidRPr="00CE5D76">
        <w:rPr>
          <w:rFonts w:cstheme="minorHAnsi"/>
          <w:lang w:val="en-US"/>
        </w:rPr>
        <w:t>workers compliance with</w:t>
      </w:r>
      <w:r w:rsidR="005A0E99">
        <w:rPr>
          <w:rFonts w:cstheme="minorHAnsi"/>
          <w:lang w:val="en-US"/>
        </w:rPr>
        <w:t xml:space="preserve"> impact mitigation plans</w:t>
      </w:r>
      <w:r w:rsidR="00FA3F7E" w:rsidRPr="00CE5D76">
        <w:rPr>
          <w:rFonts w:cstheme="minorHAnsi"/>
          <w:lang w:val="en-US"/>
        </w:rPr>
        <w:t xml:space="preserve">. </w:t>
      </w:r>
      <w:r w:rsidRPr="00CE5D76">
        <w:rPr>
          <w:rFonts w:cstheme="minorHAnsi"/>
          <w:lang w:val="en-US"/>
        </w:rPr>
        <w:t>Minimum requirements include</w:t>
      </w:r>
      <w:r w:rsidR="00FA3F7E">
        <w:rPr>
          <w:rFonts w:cstheme="minorHAnsi"/>
          <w:lang w:val="en-US"/>
        </w:rPr>
        <w:t>:</w:t>
      </w:r>
    </w:p>
    <w:p w:rsidR="00CE5D76" w:rsidRPr="00CE5D76" w:rsidRDefault="00CE5D76" w:rsidP="00CE5D76">
      <w:pPr>
        <w:pStyle w:val="ListParagraph"/>
        <w:numPr>
          <w:ilvl w:val="2"/>
          <w:numId w:val="1"/>
        </w:numPr>
        <w:rPr>
          <w:rFonts w:cstheme="minorHAnsi"/>
          <w:color w:val="000000"/>
        </w:rPr>
      </w:pPr>
      <w:r w:rsidRPr="00CE5D76">
        <w:rPr>
          <w:rFonts w:cstheme="minorHAnsi"/>
          <w:lang w:val="en-US"/>
        </w:rPr>
        <w:t xml:space="preserve">A progressive </w:t>
      </w:r>
      <w:r w:rsidRPr="00CE5D76">
        <w:rPr>
          <w:rFonts w:cstheme="minorHAnsi"/>
          <w:color w:val="000000"/>
        </w:rPr>
        <w:t>disciplinary action plan which contains the appropriate corrective actions for workers who violate impact mitigation requirements.</w:t>
      </w:r>
    </w:p>
    <w:p w:rsidR="00CE5D76" w:rsidRPr="00FA3F7E" w:rsidRDefault="00CE5D76" w:rsidP="00CE5D76">
      <w:pPr>
        <w:pStyle w:val="ListParagraph"/>
        <w:keepLines/>
        <w:numPr>
          <w:ilvl w:val="2"/>
          <w:numId w:val="1"/>
        </w:numPr>
        <w:spacing w:after="240" w:line="240" w:lineRule="auto"/>
        <w:ind w:left="1800"/>
        <w:rPr>
          <w:rFonts w:cstheme="minorHAnsi"/>
        </w:rPr>
      </w:pPr>
      <w:r w:rsidRPr="00FA3F7E">
        <w:rPr>
          <w:rFonts w:cstheme="minorHAnsi"/>
          <w:lang w:val="en-US"/>
        </w:rPr>
        <w:t xml:space="preserve">The communication </w:t>
      </w:r>
      <w:r w:rsidRPr="00FA3F7E">
        <w:rPr>
          <w:rFonts w:cstheme="minorHAnsi"/>
          <w:color w:val="000000"/>
        </w:rPr>
        <w:t>process that e</w:t>
      </w:r>
      <w:r w:rsidR="00FA3F7E" w:rsidRPr="00FA3F7E">
        <w:rPr>
          <w:rFonts w:cstheme="minorHAnsi"/>
          <w:color w:val="000000"/>
        </w:rPr>
        <w:t xml:space="preserve">nsures all personnel </w:t>
      </w:r>
      <w:proofErr w:type="gramStart"/>
      <w:r w:rsidR="00FA3F7E" w:rsidRPr="00FA3F7E">
        <w:rPr>
          <w:rFonts w:cstheme="minorHAnsi"/>
          <w:color w:val="000000"/>
        </w:rPr>
        <w:t>understand</w:t>
      </w:r>
      <w:proofErr w:type="gramEnd"/>
      <w:r w:rsidRPr="00FA3F7E">
        <w:rPr>
          <w:rFonts w:cstheme="minorHAnsi"/>
          <w:color w:val="000000"/>
        </w:rPr>
        <w:t xml:space="preserve"> the expectations of the plan.  </w:t>
      </w:r>
    </w:p>
    <w:p w:rsidR="00547121" w:rsidRPr="00547121" w:rsidRDefault="00CE5D76" w:rsidP="00547121">
      <w:pPr>
        <w:pStyle w:val="ListParagraph"/>
        <w:keepLines/>
        <w:numPr>
          <w:ilvl w:val="2"/>
          <w:numId w:val="1"/>
        </w:numPr>
        <w:spacing w:after="240" w:line="240" w:lineRule="auto"/>
        <w:rPr>
          <w:rFonts w:ascii="Arial" w:hAnsi="Arial" w:cs="Arial"/>
        </w:rPr>
      </w:pPr>
      <w:r w:rsidRPr="00CE5D76">
        <w:rPr>
          <w:rFonts w:cstheme="minorHAnsi"/>
        </w:rPr>
        <w:t>Failure to report incidents</w:t>
      </w:r>
      <w:r w:rsidR="00FA3F7E">
        <w:rPr>
          <w:rFonts w:cstheme="minorHAnsi"/>
        </w:rPr>
        <w:t xml:space="preserve">/ damage </w:t>
      </w:r>
      <w:r w:rsidRPr="00CE5D76">
        <w:rPr>
          <w:rFonts w:cstheme="minorHAnsi"/>
        </w:rPr>
        <w:t xml:space="preserve">shall be </w:t>
      </w:r>
      <w:r w:rsidR="00FA3F7E">
        <w:rPr>
          <w:rFonts w:cstheme="minorHAnsi"/>
        </w:rPr>
        <w:t xml:space="preserve">considered a </w:t>
      </w:r>
      <w:r w:rsidRPr="00CE5D76">
        <w:rPr>
          <w:rFonts w:cstheme="minorHAnsi"/>
        </w:rPr>
        <w:t>zero tolerance item</w:t>
      </w:r>
      <w:r w:rsidR="00FA3F7E">
        <w:rPr>
          <w:rFonts w:cstheme="minorHAnsi"/>
        </w:rPr>
        <w:t xml:space="preserve"> </w:t>
      </w:r>
      <w:r w:rsidR="000D0B76">
        <w:rPr>
          <w:rFonts w:cstheme="minorHAnsi"/>
        </w:rPr>
        <w:t>a</w:t>
      </w:r>
      <w:r w:rsidR="00FA3F7E">
        <w:rPr>
          <w:rFonts w:cstheme="minorHAnsi"/>
        </w:rPr>
        <w:t>nd be subject to disciplinary action.</w:t>
      </w:r>
    </w:p>
    <w:p w:rsidR="00B15343" w:rsidRPr="00B15343" w:rsidRDefault="0033249C" w:rsidP="00B15343">
      <w:pPr>
        <w:pStyle w:val="ListParagraph"/>
        <w:keepLines/>
        <w:numPr>
          <w:ilvl w:val="1"/>
          <w:numId w:val="1"/>
        </w:numPr>
        <w:spacing w:after="240"/>
        <w:rPr>
          <w:rStyle w:val="Heading2Char"/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val="en-IE" w:eastAsia="en-US"/>
        </w:rPr>
      </w:pPr>
      <w:bookmarkStart w:id="19" w:name="Audits_1"/>
      <w:r w:rsidRPr="00B15343">
        <w:rPr>
          <w:rStyle w:val="Heading2Char"/>
          <w:rFonts w:asciiTheme="minorHAnsi" w:hAnsiTheme="minorHAnsi" w:cstheme="minorHAnsi"/>
          <w:i w:val="0"/>
          <w:sz w:val="22"/>
          <w:szCs w:val="22"/>
        </w:rPr>
        <w:t xml:space="preserve">Audits </w:t>
      </w:r>
      <w:bookmarkEnd w:id="19"/>
      <w:r w:rsidRPr="00B15343">
        <w:rPr>
          <w:rStyle w:val="Heading2Char"/>
          <w:rFonts w:asciiTheme="minorHAnsi" w:hAnsiTheme="minorHAnsi" w:cstheme="minorHAnsi"/>
          <w:i w:val="0"/>
          <w:sz w:val="22"/>
          <w:szCs w:val="22"/>
        </w:rPr>
        <w:t>and Inspections</w:t>
      </w:r>
      <w:r w:rsidR="00B15343" w:rsidRPr="00B15343">
        <w:rPr>
          <w:rStyle w:val="Heading2Char"/>
          <w:rFonts w:asciiTheme="minorHAnsi" w:hAnsiTheme="minorHAnsi" w:cstheme="minorHAnsi"/>
          <w:i w:val="0"/>
          <w:sz w:val="22"/>
          <w:szCs w:val="22"/>
        </w:rPr>
        <w:t>:</w:t>
      </w:r>
    </w:p>
    <w:p w:rsidR="0033249C" w:rsidRPr="00B15343" w:rsidRDefault="0033249C" w:rsidP="00B15343">
      <w:pPr>
        <w:pStyle w:val="ListParagraph"/>
        <w:keepLines/>
        <w:spacing w:after="240"/>
        <w:ind w:left="1080"/>
        <w:rPr>
          <w:rFonts w:cstheme="minorHAnsi"/>
        </w:rPr>
      </w:pPr>
      <w:r w:rsidRPr="00B15343">
        <w:rPr>
          <w:rFonts w:cstheme="minorHAnsi"/>
          <w:color w:val="000000"/>
        </w:rPr>
        <w:t>The</w:t>
      </w:r>
      <w:r w:rsidR="00B15343">
        <w:rPr>
          <w:rFonts w:cstheme="minorHAnsi"/>
          <w:color w:val="000000"/>
        </w:rPr>
        <w:t xml:space="preserve"> </w:t>
      </w:r>
      <w:r w:rsidR="00B15343" w:rsidRPr="00B15343">
        <w:rPr>
          <w:rFonts w:cstheme="minorHAnsi"/>
          <w:color w:val="000000"/>
        </w:rPr>
        <w:t xml:space="preserve">impact mitigation plan must </w:t>
      </w:r>
      <w:r w:rsidRPr="00B15343">
        <w:rPr>
          <w:rFonts w:cstheme="minorHAnsi"/>
          <w:color w:val="000000"/>
        </w:rPr>
        <w:t>include, at a minimum, the following core audit and inspection activities:</w:t>
      </w:r>
    </w:p>
    <w:p w:rsidR="0033249C" w:rsidRPr="00B15343" w:rsidRDefault="0033249C" w:rsidP="00B15343">
      <w:pPr>
        <w:pStyle w:val="ListParagraph"/>
        <w:keepLines/>
        <w:numPr>
          <w:ilvl w:val="2"/>
          <w:numId w:val="1"/>
        </w:numPr>
        <w:spacing w:after="240" w:line="240" w:lineRule="auto"/>
        <w:rPr>
          <w:rFonts w:cstheme="minorHAnsi"/>
        </w:rPr>
      </w:pPr>
      <w:r w:rsidRPr="00B15343">
        <w:rPr>
          <w:rFonts w:cstheme="minorHAnsi"/>
          <w:color w:val="000000"/>
        </w:rPr>
        <w:t xml:space="preserve">Compliance Audits.  At a minimum, </w:t>
      </w:r>
      <w:r w:rsidR="009B1606">
        <w:rPr>
          <w:rFonts w:cstheme="minorHAnsi"/>
          <w:color w:val="000000"/>
        </w:rPr>
        <w:t>monthly</w:t>
      </w:r>
      <w:r w:rsidR="008006B4">
        <w:rPr>
          <w:rFonts w:cstheme="minorHAnsi"/>
          <w:color w:val="000000"/>
        </w:rPr>
        <w:t xml:space="preserve"> in </w:t>
      </w:r>
      <w:proofErr w:type="gramStart"/>
      <w:r w:rsidR="008006B4">
        <w:rPr>
          <w:rFonts w:cstheme="minorHAnsi"/>
          <w:color w:val="000000"/>
        </w:rPr>
        <w:t xml:space="preserve">field </w:t>
      </w:r>
      <w:r w:rsidRPr="00B15343">
        <w:rPr>
          <w:rFonts w:cstheme="minorHAnsi"/>
          <w:color w:val="000000"/>
        </w:rPr>
        <w:t xml:space="preserve"> compliance</w:t>
      </w:r>
      <w:proofErr w:type="gramEnd"/>
      <w:r w:rsidRPr="00B15343">
        <w:rPr>
          <w:rFonts w:cstheme="minorHAnsi"/>
          <w:color w:val="000000"/>
        </w:rPr>
        <w:t xml:space="preserve"> audits must be performed to ensure compliance with the</w:t>
      </w:r>
      <w:r w:rsidR="00B15343">
        <w:rPr>
          <w:rFonts w:cstheme="minorHAnsi"/>
          <w:color w:val="000000"/>
        </w:rPr>
        <w:t xml:space="preserve"> impact mitigation plan</w:t>
      </w:r>
      <w:r w:rsidRPr="00B15343">
        <w:rPr>
          <w:rFonts w:cstheme="minorHAnsi"/>
          <w:color w:val="000000"/>
        </w:rPr>
        <w:t xml:space="preserve"> </w:t>
      </w:r>
      <w:r w:rsidR="00B15343">
        <w:rPr>
          <w:rFonts w:cstheme="minorHAnsi"/>
          <w:color w:val="000000"/>
        </w:rPr>
        <w:t xml:space="preserve">.It </w:t>
      </w:r>
      <w:r w:rsidR="00B15343" w:rsidRPr="00B15343">
        <w:rPr>
          <w:rFonts w:cstheme="minorHAnsi"/>
          <w:color w:val="000000"/>
        </w:rPr>
        <w:t>is</w:t>
      </w:r>
      <w:r w:rsidRPr="00B15343">
        <w:rPr>
          <w:rFonts w:cstheme="minorHAnsi"/>
          <w:color w:val="000000"/>
        </w:rPr>
        <w:t xml:space="preserve"> the r</w:t>
      </w:r>
      <w:r w:rsidR="00416026">
        <w:rPr>
          <w:rFonts w:cstheme="minorHAnsi"/>
          <w:color w:val="000000"/>
        </w:rPr>
        <w:t>esponsibility of the CM/GC and C</w:t>
      </w:r>
      <w:r w:rsidRPr="00B15343">
        <w:rPr>
          <w:rFonts w:cstheme="minorHAnsi"/>
          <w:color w:val="000000"/>
        </w:rPr>
        <w:t>ontractors to require subcontractors to conduct similar audits, as appropriate.</w:t>
      </w:r>
      <w:r w:rsidR="002B791B">
        <w:rPr>
          <w:rFonts w:cstheme="minorHAnsi"/>
          <w:color w:val="000000"/>
        </w:rPr>
        <w:t xml:space="preserve"> </w:t>
      </w:r>
    </w:p>
    <w:p w:rsidR="005A0E99" w:rsidRPr="00547121" w:rsidRDefault="0033249C" w:rsidP="00547121">
      <w:pPr>
        <w:keepLines/>
        <w:numPr>
          <w:ilvl w:val="2"/>
          <w:numId w:val="1"/>
        </w:numPr>
        <w:spacing w:after="240" w:line="240" w:lineRule="auto"/>
        <w:rPr>
          <w:rFonts w:cstheme="minorHAnsi"/>
        </w:rPr>
      </w:pPr>
      <w:r w:rsidRPr="00B15343">
        <w:rPr>
          <w:rFonts w:cstheme="minorHAnsi"/>
          <w:color w:val="000000"/>
        </w:rPr>
        <w:t>Records of audit reports, findings, and corrective actions must be submitted to Intel and retained through Project close-out.</w:t>
      </w:r>
    </w:p>
    <w:p w:rsidR="00892258" w:rsidRDefault="00892258" w:rsidP="00892258">
      <w:pPr>
        <w:pStyle w:val="ListParagraph"/>
        <w:keepLines/>
        <w:numPr>
          <w:ilvl w:val="1"/>
          <w:numId w:val="1"/>
        </w:numPr>
        <w:spacing w:after="240" w:line="240" w:lineRule="auto"/>
        <w:rPr>
          <w:rFonts w:cstheme="minorHAnsi"/>
          <w:b/>
          <w:color w:val="000000"/>
        </w:rPr>
      </w:pPr>
      <w:bookmarkStart w:id="20" w:name="Impact_2"/>
      <w:r w:rsidRPr="00892258">
        <w:rPr>
          <w:rFonts w:cstheme="minorHAnsi"/>
          <w:b/>
          <w:color w:val="000000"/>
        </w:rPr>
        <w:t xml:space="preserve">Impact </w:t>
      </w:r>
      <w:bookmarkEnd w:id="20"/>
      <w:r w:rsidRPr="00892258">
        <w:rPr>
          <w:rFonts w:cstheme="minorHAnsi"/>
          <w:b/>
          <w:color w:val="000000"/>
        </w:rPr>
        <w:t>Reporting and Investigation :</w:t>
      </w:r>
      <w:r>
        <w:rPr>
          <w:rFonts w:cstheme="minorHAnsi"/>
          <w:b/>
          <w:color w:val="000000"/>
        </w:rPr>
        <w:t xml:space="preserve"> </w:t>
      </w:r>
    </w:p>
    <w:p w:rsidR="00892258" w:rsidRDefault="00892258" w:rsidP="00892258">
      <w:pPr>
        <w:pStyle w:val="ListParagraph"/>
        <w:keepLines/>
        <w:spacing w:after="240" w:line="240" w:lineRule="auto"/>
        <w:ind w:left="1080"/>
        <w:rPr>
          <w:rFonts w:cstheme="minorHAnsi"/>
          <w:color w:val="000000"/>
        </w:rPr>
      </w:pPr>
      <w:r w:rsidRPr="00892258">
        <w:rPr>
          <w:rFonts w:cstheme="minorHAnsi"/>
          <w:color w:val="000000"/>
        </w:rPr>
        <w:t>The</w:t>
      </w:r>
      <w:r w:rsidR="008E4C61">
        <w:rPr>
          <w:rFonts w:cstheme="minorHAnsi"/>
          <w:color w:val="000000"/>
        </w:rPr>
        <w:t xml:space="preserve"> </w:t>
      </w:r>
      <w:r w:rsidR="00416026">
        <w:rPr>
          <w:rFonts w:cstheme="minorHAnsi"/>
          <w:color w:val="000000"/>
        </w:rPr>
        <w:t>CM/</w:t>
      </w:r>
      <w:r w:rsidR="008E4C61">
        <w:rPr>
          <w:rFonts w:cstheme="minorHAnsi"/>
          <w:color w:val="000000"/>
        </w:rPr>
        <w:t xml:space="preserve">GC </w:t>
      </w:r>
      <w:r w:rsidR="00416026">
        <w:rPr>
          <w:rFonts w:cstheme="minorHAnsi"/>
          <w:color w:val="000000"/>
        </w:rPr>
        <w:t>and</w:t>
      </w:r>
      <w:r w:rsidR="008E4C61">
        <w:rPr>
          <w:rFonts w:cstheme="minorHAnsi"/>
          <w:color w:val="000000"/>
        </w:rPr>
        <w:t xml:space="preserve"> </w:t>
      </w:r>
      <w:r w:rsidR="00CC5A09">
        <w:rPr>
          <w:rFonts w:cstheme="minorHAnsi"/>
          <w:color w:val="000000"/>
        </w:rPr>
        <w:t xml:space="preserve">Contractor </w:t>
      </w:r>
      <w:r w:rsidR="00CC5A09" w:rsidRPr="00892258">
        <w:rPr>
          <w:rFonts w:cstheme="minorHAnsi"/>
          <w:color w:val="000000"/>
        </w:rPr>
        <w:t>impact</w:t>
      </w:r>
      <w:r w:rsidRPr="00892258">
        <w:rPr>
          <w:rFonts w:cstheme="minorHAnsi"/>
          <w:color w:val="000000"/>
        </w:rPr>
        <w:t xml:space="preserve"> mitigation plan must describe how the contractor will investigate and report events. </w:t>
      </w:r>
    </w:p>
    <w:p w:rsidR="00892258" w:rsidRDefault="00892258" w:rsidP="00892258">
      <w:pPr>
        <w:pStyle w:val="ListParagraph"/>
        <w:keepLines/>
        <w:spacing w:after="240" w:line="240" w:lineRule="auto"/>
        <w:ind w:left="1080"/>
        <w:rPr>
          <w:rFonts w:cstheme="minorHAnsi"/>
          <w:color w:val="000000"/>
        </w:rPr>
      </w:pPr>
    </w:p>
    <w:p w:rsidR="00892258" w:rsidRDefault="00416026" w:rsidP="00892258">
      <w:pPr>
        <w:pStyle w:val="ListParagraph"/>
        <w:keepLines/>
        <w:numPr>
          <w:ilvl w:val="2"/>
          <w:numId w:val="1"/>
        </w:numPr>
        <w:spacing w:after="24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Cm/</w:t>
      </w:r>
      <w:r w:rsidR="008E4C61">
        <w:rPr>
          <w:rFonts w:cstheme="minorHAnsi"/>
          <w:color w:val="000000"/>
        </w:rPr>
        <w:t>GC</w:t>
      </w:r>
      <w:r>
        <w:rPr>
          <w:rFonts w:cstheme="minorHAnsi"/>
          <w:color w:val="000000"/>
        </w:rPr>
        <w:t xml:space="preserve"> and C</w:t>
      </w:r>
      <w:r w:rsidR="008E4C61">
        <w:rPr>
          <w:rFonts w:cstheme="minorHAnsi"/>
          <w:color w:val="000000"/>
        </w:rPr>
        <w:t>ontractor is required to r</w:t>
      </w:r>
      <w:r w:rsidR="00892258">
        <w:rPr>
          <w:rFonts w:cstheme="minorHAnsi"/>
          <w:color w:val="000000"/>
        </w:rPr>
        <w:t xml:space="preserve">eport all impacts to the Intel point of contact in accordance with the time lines below :   </w:t>
      </w:r>
    </w:p>
    <w:p w:rsidR="00892258" w:rsidRDefault="008E4C61" w:rsidP="008E4C61">
      <w:pPr>
        <w:pStyle w:val="ListParagraph"/>
        <w:keepLines/>
        <w:spacing w:after="240" w:line="240" w:lineRule="auto"/>
        <w:ind w:left="2880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>
        <w:rPr>
          <w:rFonts w:cstheme="minorHAnsi"/>
          <w:color w:val="000000"/>
          <w:lang w:val="en-US"/>
        </w:rPr>
        <w:t>)</w:t>
      </w:r>
      <w:r>
        <w:rPr>
          <w:rFonts w:cstheme="minorHAnsi"/>
          <w:color w:val="000000"/>
        </w:rPr>
        <w:t xml:space="preserve"> Tool</w:t>
      </w:r>
      <w:r w:rsidR="008546F1">
        <w:rPr>
          <w:rFonts w:cstheme="minorHAnsi"/>
          <w:color w:val="000000"/>
        </w:rPr>
        <w:t xml:space="preserve"> or system Impact</w:t>
      </w:r>
      <w:r>
        <w:rPr>
          <w:rFonts w:cstheme="minorHAnsi"/>
          <w:color w:val="000000"/>
        </w:rPr>
        <w:t>s</w:t>
      </w:r>
      <w:r w:rsidR="008546F1">
        <w:rPr>
          <w:rFonts w:cstheme="minorHAnsi"/>
          <w:color w:val="000000"/>
        </w:rPr>
        <w:t xml:space="preserve"> must be notified within one hour</w:t>
      </w:r>
      <w:r>
        <w:rPr>
          <w:rFonts w:cstheme="minorHAnsi"/>
          <w:color w:val="000000"/>
        </w:rPr>
        <w:t>.</w:t>
      </w:r>
      <w:r w:rsidR="008546F1">
        <w:rPr>
          <w:rFonts w:cstheme="minorHAnsi"/>
          <w:color w:val="000000"/>
        </w:rPr>
        <w:t xml:space="preserve"> </w:t>
      </w:r>
      <w:r w:rsidR="00892258">
        <w:rPr>
          <w:rFonts w:cstheme="minorHAnsi"/>
          <w:color w:val="000000"/>
        </w:rPr>
        <w:t xml:space="preserve"> </w:t>
      </w:r>
    </w:p>
    <w:p w:rsidR="00892258" w:rsidRDefault="008E4C61" w:rsidP="008E4C61">
      <w:pPr>
        <w:pStyle w:val="ListParagraph"/>
        <w:keepLines/>
        <w:spacing w:after="240" w:line="240" w:lineRule="auto"/>
        <w:ind w:left="288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</w:t>
      </w:r>
      <w:r w:rsidR="008546F1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n ITP Near</w:t>
      </w:r>
      <w:r w:rsidR="00892258">
        <w:rPr>
          <w:rFonts w:cstheme="minorHAnsi"/>
          <w:color w:val="000000"/>
        </w:rPr>
        <w:t xml:space="preserve"> </w:t>
      </w:r>
      <w:r w:rsidR="008546F1">
        <w:rPr>
          <w:rFonts w:cstheme="minorHAnsi"/>
          <w:color w:val="000000"/>
        </w:rPr>
        <w:t>m</w:t>
      </w:r>
      <w:r w:rsidR="00892258">
        <w:rPr>
          <w:rFonts w:cstheme="minorHAnsi"/>
          <w:color w:val="000000"/>
        </w:rPr>
        <w:t>iss</w:t>
      </w:r>
      <w:r w:rsidR="008546F1">
        <w:rPr>
          <w:rFonts w:cstheme="minorHAnsi"/>
          <w:color w:val="000000"/>
        </w:rPr>
        <w:t xml:space="preserve"> must be notified within six</w:t>
      </w:r>
      <w:r w:rsidR="00892258">
        <w:rPr>
          <w:rFonts w:cstheme="minorHAnsi"/>
          <w:color w:val="000000"/>
        </w:rPr>
        <w:t xml:space="preserve"> </w:t>
      </w:r>
      <w:r w:rsidR="005A0E99">
        <w:rPr>
          <w:rFonts w:cstheme="minorHAnsi"/>
          <w:color w:val="000000"/>
        </w:rPr>
        <w:t>hours.</w:t>
      </w:r>
    </w:p>
    <w:p w:rsidR="00FC417F" w:rsidRDefault="00FC417F" w:rsidP="00892258">
      <w:pPr>
        <w:pStyle w:val="ListParagraph"/>
        <w:keepLines/>
        <w:spacing w:after="240" w:line="240" w:lineRule="auto"/>
        <w:ind w:left="1800"/>
        <w:rPr>
          <w:rFonts w:cstheme="minorHAnsi"/>
          <w:color w:val="000000"/>
        </w:rPr>
      </w:pPr>
    </w:p>
    <w:p w:rsidR="008E4C61" w:rsidRPr="00416026" w:rsidRDefault="00416026" w:rsidP="00A952DB">
      <w:pPr>
        <w:pStyle w:val="ListParagraph"/>
        <w:numPr>
          <w:ilvl w:val="2"/>
          <w:numId w:val="1"/>
        </w:numPr>
        <w:spacing w:after="240" w:line="240" w:lineRule="auto"/>
        <w:rPr>
          <w:rFonts w:cstheme="minorHAnsi"/>
        </w:rPr>
      </w:pPr>
      <w:r w:rsidRPr="00416026">
        <w:rPr>
          <w:rFonts w:cstheme="minorHAnsi"/>
          <w:color w:val="000000"/>
        </w:rPr>
        <w:lastRenderedPageBreak/>
        <w:t>CM/</w:t>
      </w:r>
      <w:r w:rsidR="008546F1" w:rsidRPr="00416026">
        <w:rPr>
          <w:rFonts w:cstheme="minorHAnsi"/>
          <w:color w:val="000000"/>
        </w:rPr>
        <w:t>GC</w:t>
      </w:r>
      <w:r w:rsidRPr="00416026">
        <w:rPr>
          <w:rFonts w:cstheme="minorHAnsi"/>
          <w:color w:val="000000"/>
        </w:rPr>
        <w:t xml:space="preserve"> and C</w:t>
      </w:r>
      <w:r w:rsidR="008546F1" w:rsidRPr="00416026">
        <w:rPr>
          <w:rFonts w:cstheme="minorHAnsi"/>
          <w:color w:val="000000"/>
        </w:rPr>
        <w:t xml:space="preserve">ontractor must </w:t>
      </w:r>
      <w:r w:rsidR="00A126F2" w:rsidRPr="00416026">
        <w:rPr>
          <w:rFonts w:cstheme="minorHAnsi"/>
        </w:rPr>
        <w:t xml:space="preserve">complete a detailed </w:t>
      </w:r>
      <w:r w:rsidR="008546F1" w:rsidRPr="00416026">
        <w:rPr>
          <w:rFonts w:cstheme="minorHAnsi"/>
        </w:rPr>
        <w:t xml:space="preserve">investigation into </w:t>
      </w:r>
      <w:r w:rsidR="00A126F2" w:rsidRPr="00416026">
        <w:rPr>
          <w:rFonts w:cstheme="minorHAnsi"/>
        </w:rPr>
        <w:t xml:space="preserve">any </w:t>
      </w:r>
      <w:proofErr w:type="gramStart"/>
      <w:r w:rsidR="008E4C61" w:rsidRPr="00416026">
        <w:rPr>
          <w:rFonts w:cstheme="minorHAnsi"/>
        </w:rPr>
        <w:t xml:space="preserve">ITP </w:t>
      </w:r>
      <w:r w:rsidR="008546F1" w:rsidRPr="00416026">
        <w:rPr>
          <w:rFonts w:cstheme="minorHAnsi"/>
        </w:rPr>
        <w:t xml:space="preserve"> or</w:t>
      </w:r>
      <w:proofErr w:type="gramEnd"/>
      <w:r w:rsidR="008E4C61" w:rsidRPr="00416026">
        <w:rPr>
          <w:rFonts w:cstheme="minorHAnsi"/>
        </w:rPr>
        <w:t xml:space="preserve"> ITP </w:t>
      </w:r>
      <w:r w:rsidR="008546F1" w:rsidRPr="00416026">
        <w:rPr>
          <w:rFonts w:cstheme="minorHAnsi"/>
        </w:rPr>
        <w:t xml:space="preserve">near </w:t>
      </w:r>
      <w:r w:rsidR="006117BD" w:rsidRPr="00416026">
        <w:rPr>
          <w:rFonts w:cstheme="minorHAnsi"/>
        </w:rPr>
        <w:t>miss</w:t>
      </w:r>
      <w:r w:rsidR="008E4C61" w:rsidRPr="00416026">
        <w:rPr>
          <w:rFonts w:cstheme="minorHAnsi"/>
        </w:rPr>
        <w:t xml:space="preserve">. </w:t>
      </w:r>
      <w:r w:rsidR="008546F1" w:rsidRPr="00416026">
        <w:rPr>
          <w:rFonts w:cstheme="minorHAnsi"/>
        </w:rPr>
        <w:t>The investigation must</w:t>
      </w:r>
      <w:r w:rsidR="008E4C61" w:rsidRPr="00416026">
        <w:rPr>
          <w:rFonts w:cstheme="minorHAnsi"/>
        </w:rPr>
        <w:t xml:space="preserve"> be completed within 7 days and the incident summary should include:</w:t>
      </w:r>
    </w:p>
    <w:p w:rsidR="008E4C61" w:rsidRPr="008E4C61" w:rsidRDefault="008E4C61" w:rsidP="008E4C61">
      <w:pPr>
        <w:pStyle w:val="Heading1"/>
        <w:keepNext w:val="0"/>
        <w:keepLines w:val="0"/>
        <w:numPr>
          <w:ilvl w:val="4"/>
          <w:numId w:val="1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21" w:name="_Toc292096567"/>
      <w:r w:rsidRPr="008E4C61">
        <w:rPr>
          <w:rFonts w:asciiTheme="minorHAnsi" w:hAnsiTheme="minorHAnsi" w:cstheme="minorHAnsi"/>
          <w:b w:val="0"/>
          <w:color w:val="auto"/>
          <w:sz w:val="22"/>
          <w:szCs w:val="22"/>
        </w:rPr>
        <w:t>Problem statement</w:t>
      </w:r>
      <w:bookmarkEnd w:id="21"/>
    </w:p>
    <w:p w:rsidR="008E4C61" w:rsidRPr="008E4C61" w:rsidRDefault="008E4C61" w:rsidP="008E4C61">
      <w:pPr>
        <w:pStyle w:val="Heading1"/>
        <w:keepNext w:val="0"/>
        <w:keepLines w:val="0"/>
        <w:numPr>
          <w:ilvl w:val="4"/>
          <w:numId w:val="1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22" w:name="_Toc292096568"/>
      <w:r w:rsidRPr="008E4C61">
        <w:rPr>
          <w:rFonts w:asciiTheme="minorHAnsi" w:hAnsiTheme="minorHAnsi" w:cstheme="minorHAnsi"/>
          <w:b w:val="0"/>
          <w:color w:val="auto"/>
          <w:sz w:val="22"/>
          <w:szCs w:val="22"/>
        </w:rPr>
        <w:t>Impact</w:t>
      </w:r>
      <w:bookmarkEnd w:id="22"/>
    </w:p>
    <w:p w:rsidR="008E4C61" w:rsidRPr="008E4C61" w:rsidRDefault="008E4C61" w:rsidP="008E4C61">
      <w:pPr>
        <w:pStyle w:val="Heading1"/>
        <w:keepNext w:val="0"/>
        <w:keepLines w:val="0"/>
        <w:numPr>
          <w:ilvl w:val="4"/>
          <w:numId w:val="1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23" w:name="_Toc292096569"/>
      <w:r w:rsidRPr="008E4C61">
        <w:rPr>
          <w:rFonts w:asciiTheme="minorHAnsi" w:hAnsiTheme="minorHAnsi" w:cstheme="minorHAnsi"/>
          <w:b w:val="0"/>
          <w:color w:val="auto"/>
          <w:sz w:val="22"/>
          <w:szCs w:val="22"/>
        </w:rPr>
        <w:t>Chronology of events</w:t>
      </w:r>
      <w:bookmarkEnd w:id="23"/>
    </w:p>
    <w:p w:rsidR="008E4C61" w:rsidRPr="008E4C61" w:rsidRDefault="008E4C61" w:rsidP="008E4C61">
      <w:pPr>
        <w:pStyle w:val="Heading1"/>
        <w:keepNext w:val="0"/>
        <w:keepLines w:val="0"/>
        <w:numPr>
          <w:ilvl w:val="4"/>
          <w:numId w:val="1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24" w:name="_Toc292096570"/>
      <w:r w:rsidRPr="008E4C61">
        <w:rPr>
          <w:rFonts w:asciiTheme="minorHAnsi" w:hAnsiTheme="minorHAnsi" w:cstheme="minorHAnsi"/>
          <w:b w:val="0"/>
          <w:color w:val="auto"/>
          <w:sz w:val="22"/>
          <w:szCs w:val="22"/>
        </w:rPr>
        <w:t>Containment</w:t>
      </w:r>
      <w:bookmarkEnd w:id="24"/>
    </w:p>
    <w:p w:rsidR="008E4C61" w:rsidRPr="008E4C61" w:rsidRDefault="008E4C61" w:rsidP="008E4C61">
      <w:pPr>
        <w:pStyle w:val="Heading1"/>
        <w:keepNext w:val="0"/>
        <w:keepLines w:val="0"/>
        <w:numPr>
          <w:ilvl w:val="4"/>
          <w:numId w:val="1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25" w:name="_Toc292096571"/>
      <w:r w:rsidRPr="008E4C61">
        <w:rPr>
          <w:rFonts w:asciiTheme="minorHAnsi" w:hAnsiTheme="minorHAnsi" w:cstheme="minorHAnsi"/>
          <w:b w:val="0"/>
          <w:color w:val="auto"/>
          <w:sz w:val="22"/>
          <w:szCs w:val="22"/>
        </w:rPr>
        <w:t>Root cause</w:t>
      </w:r>
      <w:bookmarkEnd w:id="25"/>
    </w:p>
    <w:p w:rsidR="008E4C61" w:rsidRPr="008E4C61" w:rsidRDefault="008E4C61" w:rsidP="008E4C61">
      <w:pPr>
        <w:pStyle w:val="Heading1"/>
        <w:keepNext w:val="0"/>
        <w:keepLines w:val="0"/>
        <w:numPr>
          <w:ilvl w:val="4"/>
          <w:numId w:val="1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26" w:name="_Toc292096572"/>
      <w:r w:rsidRPr="008E4C61">
        <w:rPr>
          <w:rFonts w:asciiTheme="minorHAnsi" w:hAnsiTheme="minorHAnsi" w:cstheme="minorHAnsi"/>
          <w:b w:val="0"/>
          <w:color w:val="auto"/>
          <w:sz w:val="22"/>
          <w:szCs w:val="22"/>
        </w:rPr>
        <w:t>Follow-up/ARs</w:t>
      </w:r>
      <w:bookmarkEnd w:id="26"/>
    </w:p>
    <w:p w:rsidR="008E4C61" w:rsidRDefault="008E4C61" w:rsidP="008E4C61">
      <w:pPr>
        <w:pStyle w:val="Heading1"/>
        <w:keepNext w:val="0"/>
        <w:keepLines w:val="0"/>
        <w:numPr>
          <w:ilvl w:val="4"/>
          <w:numId w:val="1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27" w:name="_Toc292096573"/>
      <w:r w:rsidRPr="008E4C61">
        <w:rPr>
          <w:rFonts w:asciiTheme="minorHAnsi" w:hAnsiTheme="minorHAnsi" w:cstheme="minorHAnsi"/>
          <w:b w:val="0"/>
          <w:color w:val="auto"/>
          <w:sz w:val="22"/>
          <w:szCs w:val="22"/>
        </w:rPr>
        <w:t>Back-up information</w:t>
      </w:r>
      <w:bookmarkEnd w:id="27"/>
    </w:p>
    <w:p w:rsidR="006117BD" w:rsidRPr="006117BD" w:rsidRDefault="006117BD" w:rsidP="006117BD"/>
    <w:p w:rsidR="00D12161" w:rsidRPr="00547121" w:rsidRDefault="006117BD" w:rsidP="00547121">
      <w:r>
        <w:t xml:space="preserve">                     5.10.2    An Intel representative must be present at any investigation into an ITP event.</w:t>
      </w:r>
    </w:p>
    <w:p w:rsidR="00F63C64" w:rsidRPr="00E21267" w:rsidRDefault="00CC5A09" w:rsidP="00E21267">
      <w:pPr>
        <w:pStyle w:val="ListParagraph"/>
        <w:numPr>
          <w:ilvl w:val="1"/>
          <w:numId w:val="1"/>
        </w:numPr>
        <w:rPr>
          <w:rFonts w:cstheme="minorHAnsi"/>
          <w:b/>
          <w:lang w:val="en-US"/>
        </w:rPr>
      </w:pPr>
      <w:bookmarkStart w:id="28" w:name="Continuous_1"/>
      <w:r w:rsidRPr="00E21267">
        <w:rPr>
          <w:rFonts w:cstheme="minorHAnsi"/>
          <w:b/>
          <w:lang w:val="en-US"/>
        </w:rPr>
        <w:t xml:space="preserve">Continuous </w:t>
      </w:r>
      <w:bookmarkEnd w:id="28"/>
      <w:r w:rsidRPr="00E21267">
        <w:rPr>
          <w:rFonts w:cstheme="minorHAnsi"/>
          <w:b/>
          <w:lang w:val="en-US"/>
        </w:rPr>
        <w:t>improvement:</w:t>
      </w:r>
    </w:p>
    <w:p w:rsidR="00E21267" w:rsidRPr="00E21267" w:rsidRDefault="00416026" w:rsidP="00E21267">
      <w:pPr>
        <w:pStyle w:val="ListParagraph"/>
        <w:ind w:left="1080"/>
        <w:rPr>
          <w:rFonts w:ascii="Verdana" w:hAnsi="Verdana" w:cs="Arial"/>
        </w:rPr>
      </w:pPr>
      <w:r>
        <w:rPr>
          <w:rFonts w:cstheme="minorHAnsi"/>
          <w:lang w:val="en-US"/>
        </w:rPr>
        <w:t>CM/</w:t>
      </w:r>
      <w:r w:rsidR="00E21267" w:rsidRPr="00E21267">
        <w:rPr>
          <w:rFonts w:cstheme="minorHAnsi"/>
          <w:lang w:val="en-US"/>
        </w:rPr>
        <w:t>GC</w:t>
      </w:r>
      <w:r>
        <w:rPr>
          <w:rFonts w:cstheme="minorHAnsi"/>
          <w:lang w:val="en-US"/>
        </w:rPr>
        <w:t xml:space="preserve"> and C</w:t>
      </w:r>
      <w:r w:rsidR="00E21267" w:rsidRPr="00E21267">
        <w:rPr>
          <w:rFonts w:cstheme="minorHAnsi"/>
          <w:lang w:val="en-US"/>
        </w:rPr>
        <w:t xml:space="preserve">ontractor ITP plan should include a continuous improvement process including the analysis or of ITP </w:t>
      </w:r>
      <w:r w:rsidR="00E21267">
        <w:rPr>
          <w:rFonts w:cstheme="minorHAnsi"/>
          <w:lang w:val="en-US"/>
        </w:rPr>
        <w:t xml:space="preserve">/ ITP near miss </w:t>
      </w:r>
      <w:r w:rsidR="00E21267" w:rsidRPr="00E21267">
        <w:rPr>
          <w:rFonts w:cstheme="minorHAnsi"/>
          <w:lang w:val="en-US"/>
        </w:rPr>
        <w:t>tren</w:t>
      </w:r>
      <w:r w:rsidR="00E21267">
        <w:rPr>
          <w:rFonts w:cstheme="minorHAnsi"/>
          <w:lang w:val="en-US"/>
        </w:rPr>
        <w:t>d</w:t>
      </w:r>
      <w:r w:rsidR="00E21267" w:rsidRPr="00E21267">
        <w:rPr>
          <w:rFonts w:cstheme="minorHAnsi"/>
          <w:lang w:val="en-US"/>
        </w:rPr>
        <w:t>s in order to identify opportunities for improvement.</w:t>
      </w:r>
    </w:p>
    <w:p w:rsidR="00E21267" w:rsidRPr="00E21267" w:rsidRDefault="00E21267" w:rsidP="00E21267">
      <w:pPr>
        <w:pStyle w:val="ListParagraph"/>
        <w:ind w:left="1080"/>
        <w:rPr>
          <w:rFonts w:cstheme="minorHAnsi"/>
          <w:lang w:val="en-US"/>
        </w:rPr>
      </w:pPr>
    </w:p>
    <w:p w:rsidR="00BC46D1" w:rsidRDefault="00BC46D1" w:rsidP="00BC46D1">
      <w:pPr>
        <w:ind w:left="360"/>
        <w:rPr>
          <w:lang w:val="en-US"/>
        </w:rPr>
      </w:pPr>
    </w:p>
    <w:p w:rsidR="00BC46D1" w:rsidRPr="00BC46D1" w:rsidRDefault="00BC46D1" w:rsidP="00BC46D1">
      <w:pPr>
        <w:ind w:left="360"/>
        <w:rPr>
          <w:lang w:val="en-US"/>
        </w:rPr>
      </w:pPr>
    </w:p>
    <w:sectPr w:rsidR="00BC46D1" w:rsidRPr="00BC46D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E1" w:rsidRDefault="009D0DE1" w:rsidP="00155B27">
      <w:pPr>
        <w:spacing w:after="0" w:line="240" w:lineRule="auto"/>
      </w:pPr>
      <w:r>
        <w:separator/>
      </w:r>
    </w:p>
  </w:endnote>
  <w:endnote w:type="continuationSeparator" w:id="0">
    <w:p w:rsidR="009D0DE1" w:rsidRDefault="009D0DE1" w:rsidP="0015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o Sans Intel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Neo Sans Intel Mediu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27" w:rsidRPr="00EE1B19" w:rsidRDefault="00155B27" w:rsidP="00155B27">
    <w:pPr>
      <w:pStyle w:val="Footer"/>
      <w:rPr>
        <w:rFonts w:ascii="Neo Sans Intel Medium" w:hAnsi="Neo Sans Intel Medium" w:cs="Arial"/>
        <w:sz w:val="16"/>
        <w:szCs w:val="16"/>
      </w:rPr>
    </w:pPr>
    <w:r w:rsidRPr="00EE1B19">
      <w:rPr>
        <w:rFonts w:ascii="Neo Sans Intel Medium" w:hAnsi="Neo Sans Intel Medium" w:cs="Arial"/>
        <w:sz w:val="16"/>
        <w:szCs w:val="16"/>
      </w:rPr>
      <w:t xml:space="preserve">Intel Corporate Services Construction </w:t>
    </w:r>
    <w:r w:rsidRPr="00EE1B19">
      <w:rPr>
        <w:rFonts w:ascii="Neo Sans Intel Medium" w:hAnsi="Neo Sans Intel Medium" w:cs="Arial"/>
        <w:sz w:val="16"/>
        <w:szCs w:val="16"/>
      </w:rPr>
      <w:tab/>
    </w:r>
    <w:r w:rsidRPr="00EE1B19">
      <w:rPr>
        <w:rFonts w:ascii="Neo Sans Intel Medium" w:hAnsi="Neo Sans Intel Medium" w:cs="Arial"/>
        <w:sz w:val="16"/>
        <w:szCs w:val="16"/>
      </w:rPr>
      <w:tab/>
      <w:t xml:space="preserve">Page </w:t>
    </w:r>
    <w:r w:rsidRPr="00EE1B19">
      <w:rPr>
        <w:rStyle w:val="PageNumber"/>
        <w:rFonts w:ascii="Neo Sans Intel Medium" w:hAnsi="Neo Sans Intel Medium" w:cs="Arial"/>
        <w:sz w:val="16"/>
        <w:szCs w:val="16"/>
      </w:rPr>
      <w:fldChar w:fldCharType="begin"/>
    </w:r>
    <w:r w:rsidRPr="00EE1B19">
      <w:rPr>
        <w:rStyle w:val="PageNumber"/>
        <w:rFonts w:ascii="Neo Sans Intel Medium" w:hAnsi="Neo Sans Intel Medium" w:cs="Arial"/>
        <w:sz w:val="16"/>
        <w:szCs w:val="16"/>
      </w:rPr>
      <w:instrText xml:space="preserve"> PAGE </w:instrText>
    </w:r>
    <w:r w:rsidRPr="00EE1B19">
      <w:rPr>
        <w:rStyle w:val="PageNumber"/>
        <w:rFonts w:ascii="Neo Sans Intel Medium" w:hAnsi="Neo Sans Intel Medium" w:cs="Arial"/>
        <w:sz w:val="16"/>
        <w:szCs w:val="16"/>
      </w:rPr>
      <w:fldChar w:fldCharType="separate"/>
    </w:r>
    <w:r w:rsidR="00BE2775">
      <w:rPr>
        <w:rStyle w:val="PageNumber"/>
        <w:rFonts w:ascii="Neo Sans Intel Medium" w:hAnsi="Neo Sans Intel Medium" w:cs="Arial"/>
        <w:noProof/>
        <w:sz w:val="16"/>
        <w:szCs w:val="16"/>
      </w:rPr>
      <w:t>1</w:t>
    </w:r>
    <w:r w:rsidRPr="00EE1B19">
      <w:rPr>
        <w:rStyle w:val="PageNumber"/>
        <w:rFonts w:ascii="Neo Sans Intel Medium" w:hAnsi="Neo Sans Intel Medium" w:cs="Arial"/>
        <w:sz w:val="16"/>
        <w:szCs w:val="16"/>
      </w:rPr>
      <w:fldChar w:fldCharType="end"/>
    </w:r>
    <w:r w:rsidRPr="00EE1B19">
      <w:rPr>
        <w:rStyle w:val="PageNumber"/>
        <w:rFonts w:ascii="Neo Sans Intel Medium" w:hAnsi="Neo Sans Intel Medium" w:cs="Arial"/>
        <w:sz w:val="16"/>
        <w:szCs w:val="16"/>
      </w:rPr>
      <w:t xml:space="preserve"> of </w:t>
    </w:r>
    <w:r w:rsidRPr="00EE1B19">
      <w:rPr>
        <w:rStyle w:val="PageNumber"/>
        <w:rFonts w:ascii="Neo Sans Intel Medium" w:hAnsi="Neo Sans Intel Medium" w:cs="Arial"/>
        <w:sz w:val="16"/>
        <w:szCs w:val="16"/>
      </w:rPr>
      <w:fldChar w:fldCharType="begin"/>
    </w:r>
    <w:r w:rsidRPr="00EE1B19">
      <w:rPr>
        <w:rStyle w:val="PageNumber"/>
        <w:rFonts w:ascii="Neo Sans Intel Medium" w:hAnsi="Neo Sans Intel Medium" w:cs="Arial"/>
        <w:sz w:val="16"/>
        <w:szCs w:val="16"/>
      </w:rPr>
      <w:instrText xml:space="preserve"> NUMPAGES </w:instrText>
    </w:r>
    <w:r w:rsidRPr="00EE1B19">
      <w:rPr>
        <w:rStyle w:val="PageNumber"/>
        <w:rFonts w:ascii="Neo Sans Intel Medium" w:hAnsi="Neo Sans Intel Medium" w:cs="Arial"/>
        <w:sz w:val="16"/>
        <w:szCs w:val="16"/>
      </w:rPr>
      <w:fldChar w:fldCharType="separate"/>
    </w:r>
    <w:r w:rsidR="00BE2775">
      <w:rPr>
        <w:rStyle w:val="PageNumber"/>
        <w:rFonts w:ascii="Neo Sans Intel Medium" w:hAnsi="Neo Sans Intel Medium" w:cs="Arial"/>
        <w:noProof/>
        <w:sz w:val="16"/>
        <w:szCs w:val="16"/>
      </w:rPr>
      <w:t>6</w:t>
    </w:r>
    <w:r w:rsidRPr="00EE1B19">
      <w:rPr>
        <w:rStyle w:val="PageNumber"/>
        <w:rFonts w:ascii="Neo Sans Intel Medium" w:hAnsi="Neo Sans Intel Medium" w:cs="Arial"/>
        <w:sz w:val="16"/>
        <w:szCs w:val="16"/>
      </w:rPr>
      <w:fldChar w:fldCharType="end"/>
    </w:r>
  </w:p>
  <w:p w:rsidR="00155B27" w:rsidRPr="00EE1B19" w:rsidRDefault="00155B27" w:rsidP="00155B27">
    <w:pPr>
      <w:pStyle w:val="Footer"/>
      <w:rPr>
        <w:rFonts w:ascii="Neo Sans Intel Medium" w:hAnsi="Neo Sans Intel Medium" w:cs="Arial"/>
        <w:sz w:val="16"/>
        <w:szCs w:val="16"/>
      </w:rPr>
    </w:pPr>
    <w:r>
      <w:rPr>
        <w:rFonts w:ascii="Neo Sans Intel Medium" w:hAnsi="Neo Sans Intel Medium" w:cs="Arial"/>
        <w:sz w:val="16"/>
        <w:szCs w:val="16"/>
      </w:rPr>
      <w:t xml:space="preserve">Impact Prevention </w:t>
    </w:r>
    <w:r w:rsidRPr="00EE1B19">
      <w:rPr>
        <w:rFonts w:ascii="Neo Sans Intel Medium" w:hAnsi="Neo Sans Intel Medium" w:cs="Arial"/>
        <w:sz w:val="16"/>
        <w:szCs w:val="16"/>
      </w:rPr>
      <w:t xml:space="preserve"> </w:t>
    </w:r>
    <w:r w:rsidRPr="00EE1B19">
      <w:rPr>
        <w:rFonts w:ascii="Neo Sans Intel Medium" w:hAnsi="Neo Sans Intel Medium" w:cs="Arial"/>
        <w:sz w:val="16"/>
        <w:szCs w:val="16"/>
      </w:rPr>
      <w:tab/>
    </w:r>
    <w:r w:rsidRPr="00EE1B19">
      <w:rPr>
        <w:rFonts w:ascii="Neo Sans Intel Medium" w:hAnsi="Neo Sans Intel Medium" w:cs="Arial"/>
        <w:sz w:val="16"/>
        <w:szCs w:val="16"/>
      </w:rPr>
      <w:tab/>
      <w:t xml:space="preserve">Revision </w:t>
    </w:r>
    <w:r>
      <w:rPr>
        <w:rFonts w:ascii="Neo Sans Intel Medium" w:hAnsi="Neo Sans Intel Medium" w:cs="Arial"/>
        <w:sz w:val="16"/>
        <w:szCs w:val="16"/>
      </w:rPr>
      <w:t>1</w:t>
    </w:r>
    <w:r w:rsidR="00D874DB">
      <w:rPr>
        <w:rFonts w:ascii="Neo Sans Intel Medium" w:hAnsi="Neo Sans Intel Medium" w:cs="Arial"/>
        <w:sz w:val="16"/>
        <w:szCs w:val="16"/>
      </w:rPr>
      <w:t>.1</w:t>
    </w:r>
  </w:p>
  <w:p w:rsidR="00155B27" w:rsidRPr="00EE1B19" w:rsidRDefault="00155B27" w:rsidP="00155B27">
    <w:pPr>
      <w:pStyle w:val="Footer"/>
      <w:rPr>
        <w:rFonts w:ascii="Neo Sans Intel Medium" w:hAnsi="Neo Sans Intel Medium" w:cs="Arial"/>
        <w:sz w:val="16"/>
        <w:szCs w:val="16"/>
      </w:rPr>
    </w:pPr>
    <w:r w:rsidRPr="00EE1B19">
      <w:rPr>
        <w:rFonts w:ascii="Neo Sans Intel Medium" w:hAnsi="Neo Sans Intel Medium" w:cs="Arial"/>
        <w:sz w:val="16"/>
        <w:szCs w:val="16"/>
      </w:rPr>
      <w:t>Minim</w:t>
    </w:r>
    <w:r>
      <w:rPr>
        <w:rFonts w:ascii="Neo Sans Intel Medium" w:hAnsi="Neo Sans Intel Medium" w:cs="Arial"/>
        <w:sz w:val="16"/>
        <w:szCs w:val="16"/>
      </w:rPr>
      <w:t>um Perf</w:t>
    </w:r>
    <w:r w:rsidR="00D874DB">
      <w:rPr>
        <w:rFonts w:ascii="Neo Sans Intel Medium" w:hAnsi="Neo Sans Intel Medium" w:cs="Arial"/>
        <w:sz w:val="16"/>
        <w:szCs w:val="16"/>
      </w:rPr>
      <w:t>ormance Requirements</w:t>
    </w:r>
    <w:r w:rsidR="00D874DB">
      <w:rPr>
        <w:rFonts w:ascii="Neo Sans Intel Medium" w:hAnsi="Neo Sans Intel Medium" w:cs="Arial"/>
        <w:sz w:val="16"/>
        <w:szCs w:val="16"/>
      </w:rPr>
      <w:tab/>
    </w:r>
    <w:r w:rsidR="00D874DB">
      <w:rPr>
        <w:rFonts w:ascii="Neo Sans Intel Medium" w:hAnsi="Neo Sans Intel Medium" w:cs="Arial"/>
        <w:sz w:val="16"/>
        <w:szCs w:val="16"/>
      </w:rPr>
      <w:tab/>
      <w:t>June, 2015</w:t>
    </w:r>
  </w:p>
  <w:p w:rsidR="00155B27" w:rsidRDefault="00155B27">
    <w:pPr>
      <w:pStyle w:val="Footer"/>
    </w:pPr>
  </w:p>
  <w:p w:rsidR="00155B27" w:rsidRDefault="00155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E1" w:rsidRDefault="009D0DE1" w:rsidP="00155B27">
      <w:pPr>
        <w:spacing w:after="0" w:line="240" w:lineRule="auto"/>
      </w:pPr>
      <w:r>
        <w:separator/>
      </w:r>
    </w:p>
  </w:footnote>
  <w:footnote w:type="continuationSeparator" w:id="0">
    <w:p w:rsidR="009D0DE1" w:rsidRDefault="009D0DE1" w:rsidP="0015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78B"/>
    <w:multiLevelType w:val="multilevel"/>
    <w:tmpl w:val="CCAA320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16.%3."/>
      <w:lvlJc w:val="left"/>
      <w:pPr>
        <w:tabs>
          <w:tab w:val="num" w:pos="1224"/>
        </w:tabs>
        <w:ind w:left="1224" w:hanging="576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B846EF0"/>
    <w:multiLevelType w:val="multilevel"/>
    <w:tmpl w:val="D81083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14.%3."/>
      <w:lvlJc w:val="left"/>
      <w:pPr>
        <w:tabs>
          <w:tab w:val="num" w:pos="1224"/>
        </w:tabs>
        <w:ind w:left="1224" w:hanging="576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63E032C"/>
    <w:multiLevelType w:val="multilevel"/>
    <w:tmpl w:val="1066734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10.%3."/>
      <w:lvlJc w:val="left"/>
      <w:pPr>
        <w:tabs>
          <w:tab w:val="num" w:pos="1224"/>
        </w:tabs>
        <w:ind w:left="1224" w:hanging="576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DC552F6"/>
    <w:multiLevelType w:val="multilevel"/>
    <w:tmpl w:val="D1728E5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tabs>
          <w:tab w:val="num" w:pos="1224"/>
        </w:tabs>
        <w:ind w:left="1224" w:hanging="576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6E7175C"/>
    <w:multiLevelType w:val="hybridMultilevel"/>
    <w:tmpl w:val="7402F528"/>
    <w:lvl w:ilvl="0" w:tplc="18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5">
    <w:nsid w:val="382D5A4D"/>
    <w:multiLevelType w:val="hybridMultilevel"/>
    <w:tmpl w:val="C5E6B6A8"/>
    <w:lvl w:ilvl="0" w:tplc="C8E80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E5820"/>
    <w:multiLevelType w:val="multilevel"/>
    <w:tmpl w:val="6B00687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22.%3."/>
      <w:lvlJc w:val="left"/>
      <w:pPr>
        <w:tabs>
          <w:tab w:val="num" w:pos="1224"/>
        </w:tabs>
        <w:ind w:left="1224" w:hanging="576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7407EFF"/>
    <w:multiLevelType w:val="multilevel"/>
    <w:tmpl w:val="7B328CF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11.%3."/>
      <w:lvlJc w:val="left"/>
      <w:pPr>
        <w:tabs>
          <w:tab w:val="num" w:pos="1224"/>
        </w:tabs>
        <w:ind w:left="1224" w:hanging="576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A134E68"/>
    <w:multiLevelType w:val="multilevel"/>
    <w:tmpl w:val="439E7CA4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32"/>
        </w:tabs>
        <w:ind w:left="932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664"/>
        </w:tabs>
        <w:ind w:left="2664" w:hanging="432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08"/>
        </w:tabs>
        <w:ind w:left="2808" w:hanging="144"/>
      </w:pPr>
      <w:rPr>
        <w:rFonts w:ascii="Symbol" w:hAnsi="Symbol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2610"/>
        </w:tabs>
        <w:ind w:left="513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610"/>
        </w:tabs>
        <w:ind w:left="549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610"/>
        </w:tabs>
        <w:ind w:left="5850" w:hanging="360"/>
      </w:pPr>
      <w:rPr>
        <w:rFonts w:hint="default"/>
      </w:rPr>
    </w:lvl>
  </w:abstractNum>
  <w:abstractNum w:abstractNumId="9">
    <w:nsid w:val="5E3A1B97"/>
    <w:multiLevelType w:val="multilevel"/>
    <w:tmpl w:val="54E0A1D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15.%3."/>
      <w:lvlJc w:val="left"/>
      <w:pPr>
        <w:tabs>
          <w:tab w:val="num" w:pos="1224"/>
        </w:tabs>
        <w:ind w:left="1224" w:hanging="576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70391568"/>
    <w:multiLevelType w:val="multilevel"/>
    <w:tmpl w:val="7102DD0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72D92EC9"/>
    <w:multiLevelType w:val="multilevel"/>
    <w:tmpl w:val="365A670A"/>
    <w:lvl w:ilvl="0">
      <w:start w:val="1"/>
      <w:numFmt w:val="decimal"/>
      <w:lvlText w:val="%1.0"/>
      <w:lvlJc w:val="left"/>
      <w:pPr>
        <w:tabs>
          <w:tab w:val="num" w:pos="495"/>
        </w:tabs>
        <w:ind w:left="495" w:hanging="495"/>
      </w:pPr>
      <w:rPr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988"/>
        </w:tabs>
        <w:ind w:left="2988" w:hanging="720"/>
      </w:pPr>
      <w:rPr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720"/>
      </w:pPr>
      <w:rPr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2">
    <w:nsid w:val="764A53EF"/>
    <w:multiLevelType w:val="multilevel"/>
    <w:tmpl w:val="7A0491F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>
    <w:nsid w:val="7791441A"/>
    <w:multiLevelType w:val="hybridMultilevel"/>
    <w:tmpl w:val="A074E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D45B0"/>
    <w:multiLevelType w:val="multilevel"/>
    <w:tmpl w:val="45C616C4"/>
    <w:lvl w:ilvl="0">
      <w:start w:val="1"/>
      <w:numFmt w:val="decimal"/>
      <w:lvlText w:val="%1.0"/>
      <w:lvlJc w:val="left"/>
      <w:pPr>
        <w:tabs>
          <w:tab w:val="num" w:pos="495"/>
        </w:tabs>
        <w:ind w:left="495" w:hanging="495"/>
      </w:pPr>
      <w:rPr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D0"/>
    <w:rsid w:val="000078D7"/>
    <w:rsid w:val="00015045"/>
    <w:rsid w:val="000251A4"/>
    <w:rsid w:val="000252A1"/>
    <w:rsid w:val="000275E1"/>
    <w:rsid w:val="00031C28"/>
    <w:rsid w:val="00044C39"/>
    <w:rsid w:val="000453E6"/>
    <w:rsid w:val="00076D5F"/>
    <w:rsid w:val="00085E6D"/>
    <w:rsid w:val="00091D61"/>
    <w:rsid w:val="000B24D9"/>
    <w:rsid w:val="000C1E16"/>
    <w:rsid w:val="000C39D6"/>
    <w:rsid w:val="000C75D0"/>
    <w:rsid w:val="000D0003"/>
    <w:rsid w:val="000D0B76"/>
    <w:rsid w:val="000D6381"/>
    <w:rsid w:val="000D6867"/>
    <w:rsid w:val="000F2A83"/>
    <w:rsid w:val="000F7199"/>
    <w:rsid w:val="0010042C"/>
    <w:rsid w:val="00117B67"/>
    <w:rsid w:val="0012051B"/>
    <w:rsid w:val="00120D32"/>
    <w:rsid w:val="00122E77"/>
    <w:rsid w:val="00133B04"/>
    <w:rsid w:val="00141E92"/>
    <w:rsid w:val="001424CD"/>
    <w:rsid w:val="00142B72"/>
    <w:rsid w:val="00155B27"/>
    <w:rsid w:val="001565A8"/>
    <w:rsid w:val="00176430"/>
    <w:rsid w:val="00181AB2"/>
    <w:rsid w:val="001826B2"/>
    <w:rsid w:val="0018522D"/>
    <w:rsid w:val="001907A5"/>
    <w:rsid w:val="00192612"/>
    <w:rsid w:val="001B4EFE"/>
    <w:rsid w:val="001C38C4"/>
    <w:rsid w:val="001D3B68"/>
    <w:rsid w:val="001E60DE"/>
    <w:rsid w:val="001F4FC5"/>
    <w:rsid w:val="00201D56"/>
    <w:rsid w:val="00207B02"/>
    <w:rsid w:val="002114BC"/>
    <w:rsid w:val="00234941"/>
    <w:rsid w:val="00251452"/>
    <w:rsid w:val="00275456"/>
    <w:rsid w:val="00280050"/>
    <w:rsid w:val="00284EDF"/>
    <w:rsid w:val="002902E0"/>
    <w:rsid w:val="002902F0"/>
    <w:rsid w:val="002958BC"/>
    <w:rsid w:val="00295EB7"/>
    <w:rsid w:val="0029636C"/>
    <w:rsid w:val="002B3023"/>
    <w:rsid w:val="002B5C96"/>
    <w:rsid w:val="002B791B"/>
    <w:rsid w:val="002C2157"/>
    <w:rsid w:val="002C7A52"/>
    <w:rsid w:val="002E7994"/>
    <w:rsid w:val="002F1650"/>
    <w:rsid w:val="002F5FC5"/>
    <w:rsid w:val="003047C7"/>
    <w:rsid w:val="00307C0D"/>
    <w:rsid w:val="0031318D"/>
    <w:rsid w:val="0033249C"/>
    <w:rsid w:val="00337E9C"/>
    <w:rsid w:val="00346717"/>
    <w:rsid w:val="00353A78"/>
    <w:rsid w:val="00353C44"/>
    <w:rsid w:val="003548AC"/>
    <w:rsid w:val="003573F8"/>
    <w:rsid w:val="00361DBE"/>
    <w:rsid w:val="00365B40"/>
    <w:rsid w:val="00375B77"/>
    <w:rsid w:val="003A331E"/>
    <w:rsid w:val="003A5B3D"/>
    <w:rsid w:val="003A6A66"/>
    <w:rsid w:val="003B6E4E"/>
    <w:rsid w:val="003B7C05"/>
    <w:rsid w:val="003C06A1"/>
    <w:rsid w:val="00402026"/>
    <w:rsid w:val="00416026"/>
    <w:rsid w:val="004241FD"/>
    <w:rsid w:val="004246F1"/>
    <w:rsid w:val="004347EA"/>
    <w:rsid w:val="00442EE2"/>
    <w:rsid w:val="00445E03"/>
    <w:rsid w:val="00450F9D"/>
    <w:rsid w:val="004822C0"/>
    <w:rsid w:val="00493A7D"/>
    <w:rsid w:val="00494697"/>
    <w:rsid w:val="004B4CF6"/>
    <w:rsid w:val="004C6A3A"/>
    <w:rsid w:val="004D0B1A"/>
    <w:rsid w:val="004D1CBB"/>
    <w:rsid w:val="004D2516"/>
    <w:rsid w:val="00512B64"/>
    <w:rsid w:val="005277BF"/>
    <w:rsid w:val="005423C4"/>
    <w:rsid w:val="00544A46"/>
    <w:rsid w:val="00547121"/>
    <w:rsid w:val="00551C49"/>
    <w:rsid w:val="00585332"/>
    <w:rsid w:val="00592EB5"/>
    <w:rsid w:val="0059386A"/>
    <w:rsid w:val="005A0E99"/>
    <w:rsid w:val="005D2467"/>
    <w:rsid w:val="00600058"/>
    <w:rsid w:val="00600B4E"/>
    <w:rsid w:val="006117BD"/>
    <w:rsid w:val="00634561"/>
    <w:rsid w:val="00641FCA"/>
    <w:rsid w:val="00643AF4"/>
    <w:rsid w:val="00646852"/>
    <w:rsid w:val="00654FFE"/>
    <w:rsid w:val="00656A93"/>
    <w:rsid w:val="00657498"/>
    <w:rsid w:val="00666B4E"/>
    <w:rsid w:val="00685457"/>
    <w:rsid w:val="00685A86"/>
    <w:rsid w:val="00694256"/>
    <w:rsid w:val="006A1350"/>
    <w:rsid w:val="006A184D"/>
    <w:rsid w:val="006A334E"/>
    <w:rsid w:val="006B1D86"/>
    <w:rsid w:val="006B217D"/>
    <w:rsid w:val="006B5195"/>
    <w:rsid w:val="006C22ED"/>
    <w:rsid w:val="006E3D13"/>
    <w:rsid w:val="006E58E3"/>
    <w:rsid w:val="007029EE"/>
    <w:rsid w:val="00706D43"/>
    <w:rsid w:val="00716D66"/>
    <w:rsid w:val="007277EA"/>
    <w:rsid w:val="00730F27"/>
    <w:rsid w:val="00731783"/>
    <w:rsid w:val="007324B1"/>
    <w:rsid w:val="00735954"/>
    <w:rsid w:val="00750245"/>
    <w:rsid w:val="00772DEE"/>
    <w:rsid w:val="007762ED"/>
    <w:rsid w:val="00792FC1"/>
    <w:rsid w:val="007A1C87"/>
    <w:rsid w:val="007A68E8"/>
    <w:rsid w:val="007C48F5"/>
    <w:rsid w:val="007C6422"/>
    <w:rsid w:val="007C6B13"/>
    <w:rsid w:val="007D6D90"/>
    <w:rsid w:val="007E52B0"/>
    <w:rsid w:val="007F199E"/>
    <w:rsid w:val="007F337E"/>
    <w:rsid w:val="008006B4"/>
    <w:rsid w:val="00801F62"/>
    <w:rsid w:val="00806C85"/>
    <w:rsid w:val="00816FEB"/>
    <w:rsid w:val="008271B0"/>
    <w:rsid w:val="00844E21"/>
    <w:rsid w:val="00850753"/>
    <w:rsid w:val="00851BAC"/>
    <w:rsid w:val="008546F1"/>
    <w:rsid w:val="0087233C"/>
    <w:rsid w:val="008735C6"/>
    <w:rsid w:val="00892258"/>
    <w:rsid w:val="00896B55"/>
    <w:rsid w:val="00897D83"/>
    <w:rsid w:val="008A2419"/>
    <w:rsid w:val="008A3B5D"/>
    <w:rsid w:val="008B72E8"/>
    <w:rsid w:val="008C736A"/>
    <w:rsid w:val="008D7785"/>
    <w:rsid w:val="008E4C61"/>
    <w:rsid w:val="008F64C6"/>
    <w:rsid w:val="00923683"/>
    <w:rsid w:val="00931EA6"/>
    <w:rsid w:val="00934CF7"/>
    <w:rsid w:val="0095691D"/>
    <w:rsid w:val="009572BF"/>
    <w:rsid w:val="00972AA2"/>
    <w:rsid w:val="009803BF"/>
    <w:rsid w:val="00987BF5"/>
    <w:rsid w:val="0099181F"/>
    <w:rsid w:val="00992317"/>
    <w:rsid w:val="0099342A"/>
    <w:rsid w:val="009A71D6"/>
    <w:rsid w:val="009B1606"/>
    <w:rsid w:val="009D0DE1"/>
    <w:rsid w:val="009F450E"/>
    <w:rsid w:val="00A126F2"/>
    <w:rsid w:val="00A13E9B"/>
    <w:rsid w:val="00A16691"/>
    <w:rsid w:val="00A26127"/>
    <w:rsid w:val="00A42278"/>
    <w:rsid w:val="00A443A9"/>
    <w:rsid w:val="00A62033"/>
    <w:rsid w:val="00A66D1E"/>
    <w:rsid w:val="00A72B23"/>
    <w:rsid w:val="00A75EC0"/>
    <w:rsid w:val="00A76FBF"/>
    <w:rsid w:val="00A80F25"/>
    <w:rsid w:val="00A82DAD"/>
    <w:rsid w:val="00A93E1C"/>
    <w:rsid w:val="00AC4A2D"/>
    <w:rsid w:val="00AD5626"/>
    <w:rsid w:val="00AE22BD"/>
    <w:rsid w:val="00AF3A24"/>
    <w:rsid w:val="00B00974"/>
    <w:rsid w:val="00B11257"/>
    <w:rsid w:val="00B13571"/>
    <w:rsid w:val="00B15343"/>
    <w:rsid w:val="00B211A6"/>
    <w:rsid w:val="00B22638"/>
    <w:rsid w:val="00B24542"/>
    <w:rsid w:val="00B32218"/>
    <w:rsid w:val="00B3320E"/>
    <w:rsid w:val="00B441F3"/>
    <w:rsid w:val="00B5200D"/>
    <w:rsid w:val="00B53A22"/>
    <w:rsid w:val="00B61F30"/>
    <w:rsid w:val="00B6580E"/>
    <w:rsid w:val="00B753B7"/>
    <w:rsid w:val="00B91E2D"/>
    <w:rsid w:val="00B9266F"/>
    <w:rsid w:val="00BC46D1"/>
    <w:rsid w:val="00BE1BB2"/>
    <w:rsid w:val="00BE2775"/>
    <w:rsid w:val="00C04C99"/>
    <w:rsid w:val="00C11730"/>
    <w:rsid w:val="00C3155F"/>
    <w:rsid w:val="00C34325"/>
    <w:rsid w:val="00C36937"/>
    <w:rsid w:val="00C36B13"/>
    <w:rsid w:val="00C44EBF"/>
    <w:rsid w:val="00C72550"/>
    <w:rsid w:val="00C9331C"/>
    <w:rsid w:val="00C95752"/>
    <w:rsid w:val="00CA020C"/>
    <w:rsid w:val="00CB243C"/>
    <w:rsid w:val="00CC41E1"/>
    <w:rsid w:val="00CC4E0B"/>
    <w:rsid w:val="00CC5A09"/>
    <w:rsid w:val="00CD6D2A"/>
    <w:rsid w:val="00CE05B8"/>
    <w:rsid w:val="00CE5D76"/>
    <w:rsid w:val="00D0698E"/>
    <w:rsid w:val="00D06C32"/>
    <w:rsid w:val="00D12161"/>
    <w:rsid w:val="00D17251"/>
    <w:rsid w:val="00D1773B"/>
    <w:rsid w:val="00D217CA"/>
    <w:rsid w:val="00D2497A"/>
    <w:rsid w:val="00D277E7"/>
    <w:rsid w:val="00D37AD2"/>
    <w:rsid w:val="00D53653"/>
    <w:rsid w:val="00D64E09"/>
    <w:rsid w:val="00D656E5"/>
    <w:rsid w:val="00D66571"/>
    <w:rsid w:val="00D73A24"/>
    <w:rsid w:val="00D874DB"/>
    <w:rsid w:val="00D93B51"/>
    <w:rsid w:val="00D955BB"/>
    <w:rsid w:val="00DC4926"/>
    <w:rsid w:val="00DD5FE7"/>
    <w:rsid w:val="00DE2CD9"/>
    <w:rsid w:val="00DF1B18"/>
    <w:rsid w:val="00E02BBB"/>
    <w:rsid w:val="00E05969"/>
    <w:rsid w:val="00E10818"/>
    <w:rsid w:val="00E12137"/>
    <w:rsid w:val="00E21267"/>
    <w:rsid w:val="00E213B7"/>
    <w:rsid w:val="00E23ABB"/>
    <w:rsid w:val="00E626AB"/>
    <w:rsid w:val="00E62C05"/>
    <w:rsid w:val="00E65D0D"/>
    <w:rsid w:val="00E71A2A"/>
    <w:rsid w:val="00E75361"/>
    <w:rsid w:val="00E820E9"/>
    <w:rsid w:val="00E871EC"/>
    <w:rsid w:val="00EA19B5"/>
    <w:rsid w:val="00ED55ED"/>
    <w:rsid w:val="00ED5A41"/>
    <w:rsid w:val="00EE0CC7"/>
    <w:rsid w:val="00EE3543"/>
    <w:rsid w:val="00EE4839"/>
    <w:rsid w:val="00EF1416"/>
    <w:rsid w:val="00F20EAC"/>
    <w:rsid w:val="00F312A1"/>
    <w:rsid w:val="00F3649E"/>
    <w:rsid w:val="00F50472"/>
    <w:rsid w:val="00F63C64"/>
    <w:rsid w:val="00F879D3"/>
    <w:rsid w:val="00F93EA9"/>
    <w:rsid w:val="00F97558"/>
    <w:rsid w:val="00FA3F7E"/>
    <w:rsid w:val="00FB2B55"/>
    <w:rsid w:val="00FC417F"/>
    <w:rsid w:val="00FD1775"/>
    <w:rsid w:val="00FE049A"/>
    <w:rsid w:val="00FE230B"/>
    <w:rsid w:val="00FE52D8"/>
    <w:rsid w:val="00FF1BFC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Part"/>
    <w:basedOn w:val="Normal"/>
    <w:next w:val="Normal"/>
    <w:link w:val="Heading1Char"/>
    <w:qFormat/>
    <w:rsid w:val="008E4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DBE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361DBE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character" w:customStyle="1" w:styleId="Heading1Char">
    <w:name w:val="Heading 1 Char"/>
    <w:aliases w:val="Part Char"/>
    <w:basedOn w:val="DefaultParagraphFont"/>
    <w:link w:val="Heading1"/>
    <w:rsid w:val="008E4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27"/>
  </w:style>
  <w:style w:type="paragraph" w:styleId="Footer">
    <w:name w:val="footer"/>
    <w:basedOn w:val="Normal"/>
    <w:link w:val="FooterChar"/>
    <w:uiPriority w:val="99"/>
    <w:unhideWhenUsed/>
    <w:rsid w:val="00155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27"/>
  </w:style>
  <w:style w:type="character" w:styleId="PageNumber">
    <w:name w:val="page number"/>
    <w:uiPriority w:val="99"/>
    <w:rsid w:val="00155B27"/>
    <w:rPr>
      <w:rFonts w:cs="Times New Roman"/>
    </w:rPr>
  </w:style>
  <w:style w:type="paragraph" w:customStyle="1" w:styleId="Heading">
    <w:name w:val="Heading"/>
    <w:basedOn w:val="Normal"/>
    <w:rsid w:val="00E21267"/>
    <w:pPr>
      <w:spacing w:before="240"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odyTextIndent">
    <w:name w:val="Body Text Indent"/>
    <w:basedOn w:val="Normal"/>
    <w:next w:val="BodyTextIndent2"/>
    <w:link w:val="BodyTextIndentChar"/>
    <w:rsid w:val="007C6B13"/>
    <w:pPr>
      <w:keepNext/>
      <w:keepLines/>
      <w:tabs>
        <w:tab w:val="num" w:pos="1008"/>
      </w:tabs>
      <w:spacing w:before="240" w:after="0" w:line="240" w:lineRule="auto"/>
      <w:ind w:left="1008" w:hanging="504"/>
      <w:jc w:val="both"/>
    </w:pPr>
    <w:rPr>
      <w:rFonts w:ascii="Calibri" w:eastAsia="SimSun" w:hAnsi="Calibri" w:cs="Times New Roman"/>
      <w:b/>
      <w:sz w:val="21"/>
      <w:szCs w:val="19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C6B13"/>
    <w:rPr>
      <w:rFonts w:ascii="Calibri" w:eastAsia="SimSun" w:hAnsi="Calibri" w:cs="Times New Roman"/>
      <w:b/>
      <w:sz w:val="21"/>
      <w:szCs w:val="19"/>
      <w:lang w:val="en-GB"/>
    </w:rPr>
  </w:style>
  <w:style w:type="paragraph" w:styleId="BodyTextIndent2">
    <w:name w:val="Body Text Indent 2"/>
    <w:basedOn w:val="BodyTextIndent"/>
    <w:link w:val="BodyTextIndent2Char"/>
    <w:rsid w:val="007C6B13"/>
    <w:pPr>
      <w:keepNext w:val="0"/>
      <w:tabs>
        <w:tab w:val="clear" w:pos="1008"/>
        <w:tab w:val="num" w:pos="932"/>
        <w:tab w:val="num" w:pos="1656"/>
      </w:tabs>
      <w:suppressAutoHyphens/>
      <w:spacing w:before="120"/>
      <w:ind w:left="1656" w:hanging="648"/>
    </w:pPr>
    <w:rPr>
      <w:b w:val="0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6B13"/>
    <w:rPr>
      <w:rFonts w:ascii="Calibri" w:eastAsia="SimSun" w:hAnsi="Calibri" w:cs="Times New Roman"/>
      <w:sz w:val="21"/>
      <w:szCs w:val="19"/>
      <w:lang w:val="en-GB" w:eastAsia="x-none"/>
    </w:rPr>
  </w:style>
  <w:style w:type="paragraph" w:customStyle="1" w:styleId="BodyTextIndent4">
    <w:name w:val="Body Text Indent 4"/>
    <w:basedOn w:val="BodyTextIndent3"/>
    <w:next w:val="BodyTextIndent3"/>
    <w:rsid w:val="007C6B13"/>
    <w:pPr>
      <w:tabs>
        <w:tab w:val="clear" w:pos="2232"/>
        <w:tab w:val="num" w:pos="2664"/>
      </w:tabs>
      <w:spacing w:before="60"/>
      <w:ind w:left="2664" w:hanging="432"/>
    </w:pPr>
    <w:rPr>
      <w:bCs/>
    </w:rPr>
  </w:style>
  <w:style w:type="paragraph" w:styleId="BodyTextIndent3">
    <w:name w:val="Body Text Indent 3"/>
    <w:basedOn w:val="Normal"/>
    <w:link w:val="BodyTextIndent3Char"/>
    <w:rsid w:val="007C6B13"/>
    <w:pPr>
      <w:keepLines/>
      <w:tabs>
        <w:tab w:val="num" w:pos="2232"/>
      </w:tabs>
      <w:suppressAutoHyphens/>
      <w:spacing w:before="120" w:after="0" w:line="240" w:lineRule="auto"/>
      <w:ind w:left="2232" w:hanging="576"/>
      <w:jc w:val="both"/>
    </w:pPr>
    <w:rPr>
      <w:rFonts w:ascii="Calibri" w:eastAsia="Times New Roman" w:hAnsi="Calibri" w:cs="Times New Roman"/>
      <w:sz w:val="21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C6B13"/>
    <w:rPr>
      <w:rFonts w:ascii="Calibri" w:eastAsia="Times New Roman" w:hAnsi="Calibri" w:cs="Times New Roman"/>
      <w:sz w:val="21"/>
      <w:szCs w:val="16"/>
      <w:lang w:val="en-GB"/>
    </w:rPr>
  </w:style>
  <w:style w:type="paragraph" w:customStyle="1" w:styleId="BodyTextIndent5">
    <w:name w:val="Body Text Indent 5"/>
    <w:basedOn w:val="BodyTextIndent4"/>
    <w:rsid w:val="007C6B13"/>
    <w:pPr>
      <w:tabs>
        <w:tab w:val="clear" w:pos="2664"/>
        <w:tab w:val="num" w:pos="2808"/>
      </w:tabs>
      <w:spacing w:before="30"/>
      <w:ind w:left="2808" w:hanging="144"/>
      <w:jc w:val="left"/>
    </w:pPr>
  </w:style>
  <w:style w:type="paragraph" w:customStyle="1" w:styleId="Addendumsubclause">
    <w:name w:val="Addendum subclause"/>
    <w:basedOn w:val="Normal"/>
    <w:qFormat/>
    <w:rsid w:val="007C6B13"/>
    <w:pPr>
      <w:tabs>
        <w:tab w:val="left" w:pos="607"/>
        <w:tab w:val="left" w:pos="1775"/>
      </w:tabs>
      <w:adjustRightInd w:val="0"/>
      <w:snapToGrid w:val="0"/>
      <w:spacing w:before="40" w:after="40" w:line="240" w:lineRule="auto"/>
      <w:ind w:left="607" w:hanging="540"/>
      <w:jc w:val="both"/>
    </w:pPr>
    <w:rPr>
      <w:rFonts w:ascii="Calibri" w:eastAsia="Times New Roman" w:hAnsi="Calibri" w:cs="Times New Roman"/>
      <w:sz w:val="19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4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8B72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2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Part"/>
    <w:basedOn w:val="Normal"/>
    <w:next w:val="Normal"/>
    <w:link w:val="Heading1Char"/>
    <w:qFormat/>
    <w:rsid w:val="008E4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DBE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361DBE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character" w:customStyle="1" w:styleId="Heading1Char">
    <w:name w:val="Heading 1 Char"/>
    <w:aliases w:val="Part Char"/>
    <w:basedOn w:val="DefaultParagraphFont"/>
    <w:link w:val="Heading1"/>
    <w:rsid w:val="008E4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27"/>
  </w:style>
  <w:style w:type="paragraph" w:styleId="Footer">
    <w:name w:val="footer"/>
    <w:basedOn w:val="Normal"/>
    <w:link w:val="FooterChar"/>
    <w:uiPriority w:val="99"/>
    <w:unhideWhenUsed/>
    <w:rsid w:val="00155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27"/>
  </w:style>
  <w:style w:type="character" w:styleId="PageNumber">
    <w:name w:val="page number"/>
    <w:uiPriority w:val="99"/>
    <w:rsid w:val="00155B27"/>
    <w:rPr>
      <w:rFonts w:cs="Times New Roman"/>
    </w:rPr>
  </w:style>
  <w:style w:type="paragraph" w:customStyle="1" w:styleId="Heading">
    <w:name w:val="Heading"/>
    <w:basedOn w:val="Normal"/>
    <w:rsid w:val="00E21267"/>
    <w:pPr>
      <w:spacing w:before="240"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odyTextIndent">
    <w:name w:val="Body Text Indent"/>
    <w:basedOn w:val="Normal"/>
    <w:next w:val="BodyTextIndent2"/>
    <w:link w:val="BodyTextIndentChar"/>
    <w:rsid w:val="007C6B13"/>
    <w:pPr>
      <w:keepNext/>
      <w:keepLines/>
      <w:tabs>
        <w:tab w:val="num" w:pos="1008"/>
      </w:tabs>
      <w:spacing w:before="240" w:after="0" w:line="240" w:lineRule="auto"/>
      <w:ind w:left="1008" w:hanging="504"/>
      <w:jc w:val="both"/>
    </w:pPr>
    <w:rPr>
      <w:rFonts w:ascii="Calibri" w:eastAsia="SimSun" w:hAnsi="Calibri" w:cs="Times New Roman"/>
      <w:b/>
      <w:sz w:val="21"/>
      <w:szCs w:val="19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C6B13"/>
    <w:rPr>
      <w:rFonts w:ascii="Calibri" w:eastAsia="SimSun" w:hAnsi="Calibri" w:cs="Times New Roman"/>
      <w:b/>
      <w:sz w:val="21"/>
      <w:szCs w:val="19"/>
      <w:lang w:val="en-GB"/>
    </w:rPr>
  </w:style>
  <w:style w:type="paragraph" w:styleId="BodyTextIndent2">
    <w:name w:val="Body Text Indent 2"/>
    <w:basedOn w:val="BodyTextIndent"/>
    <w:link w:val="BodyTextIndent2Char"/>
    <w:rsid w:val="007C6B13"/>
    <w:pPr>
      <w:keepNext w:val="0"/>
      <w:tabs>
        <w:tab w:val="clear" w:pos="1008"/>
        <w:tab w:val="num" w:pos="932"/>
        <w:tab w:val="num" w:pos="1656"/>
      </w:tabs>
      <w:suppressAutoHyphens/>
      <w:spacing w:before="120"/>
      <w:ind w:left="1656" w:hanging="648"/>
    </w:pPr>
    <w:rPr>
      <w:b w:val="0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6B13"/>
    <w:rPr>
      <w:rFonts w:ascii="Calibri" w:eastAsia="SimSun" w:hAnsi="Calibri" w:cs="Times New Roman"/>
      <w:sz w:val="21"/>
      <w:szCs w:val="19"/>
      <w:lang w:val="en-GB" w:eastAsia="x-none"/>
    </w:rPr>
  </w:style>
  <w:style w:type="paragraph" w:customStyle="1" w:styleId="BodyTextIndent4">
    <w:name w:val="Body Text Indent 4"/>
    <w:basedOn w:val="BodyTextIndent3"/>
    <w:next w:val="BodyTextIndent3"/>
    <w:rsid w:val="007C6B13"/>
    <w:pPr>
      <w:tabs>
        <w:tab w:val="clear" w:pos="2232"/>
        <w:tab w:val="num" w:pos="2664"/>
      </w:tabs>
      <w:spacing w:before="60"/>
      <w:ind w:left="2664" w:hanging="432"/>
    </w:pPr>
    <w:rPr>
      <w:bCs/>
    </w:rPr>
  </w:style>
  <w:style w:type="paragraph" w:styleId="BodyTextIndent3">
    <w:name w:val="Body Text Indent 3"/>
    <w:basedOn w:val="Normal"/>
    <w:link w:val="BodyTextIndent3Char"/>
    <w:rsid w:val="007C6B13"/>
    <w:pPr>
      <w:keepLines/>
      <w:tabs>
        <w:tab w:val="num" w:pos="2232"/>
      </w:tabs>
      <w:suppressAutoHyphens/>
      <w:spacing w:before="120" w:after="0" w:line="240" w:lineRule="auto"/>
      <w:ind w:left="2232" w:hanging="576"/>
      <w:jc w:val="both"/>
    </w:pPr>
    <w:rPr>
      <w:rFonts w:ascii="Calibri" w:eastAsia="Times New Roman" w:hAnsi="Calibri" w:cs="Times New Roman"/>
      <w:sz w:val="21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C6B13"/>
    <w:rPr>
      <w:rFonts w:ascii="Calibri" w:eastAsia="Times New Roman" w:hAnsi="Calibri" w:cs="Times New Roman"/>
      <w:sz w:val="21"/>
      <w:szCs w:val="16"/>
      <w:lang w:val="en-GB"/>
    </w:rPr>
  </w:style>
  <w:style w:type="paragraph" w:customStyle="1" w:styleId="BodyTextIndent5">
    <w:name w:val="Body Text Indent 5"/>
    <w:basedOn w:val="BodyTextIndent4"/>
    <w:rsid w:val="007C6B13"/>
    <w:pPr>
      <w:tabs>
        <w:tab w:val="clear" w:pos="2664"/>
        <w:tab w:val="num" w:pos="2808"/>
      </w:tabs>
      <w:spacing w:before="30"/>
      <w:ind w:left="2808" w:hanging="144"/>
      <w:jc w:val="left"/>
    </w:pPr>
  </w:style>
  <w:style w:type="paragraph" w:customStyle="1" w:styleId="Addendumsubclause">
    <w:name w:val="Addendum subclause"/>
    <w:basedOn w:val="Normal"/>
    <w:qFormat/>
    <w:rsid w:val="007C6B13"/>
    <w:pPr>
      <w:tabs>
        <w:tab w:val="left" w:pos="607"/>
        <w:tab w:val="left" w:pos="1775"/>
      </w:tabs>
      <w:adjustRightInd w:val="0"/>
      <w:snapToGrid w:val="0"/>
      <w:spacing w:before="40" w:after="40" w:line="240" w:lineRule="auto"/>
      <w:ind w:left="607" w:hanging="540"/>
      <w:jc w:val="both"/>
    </w:pPr>
    <w:rPr>
      <w:rFonts w:ascii="Calibri" w:eastAsia="Times New Roman" w:hAnsi="Calibri" w:cs="Times New Roman"/>
      <w:sz w:val="19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4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8B72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Hussey, Rachel</dc:creator>
  <cp:lastModifiedBy>Hussey, Rachel</cp:lastModifiedBy>
  <cp:revision>4</cp:revision>
  <dcterms:created xsi:type="dcterms:W3CDTF">2015-06-09T13:17:00Z</dcterms:created>
  <dcterms:modified xsi:type="dcterms:W3CDTF">2016-05-10T15:35:00Z</dcterms:modified>
</cp:coreProperties>
</file>